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3C" w:rsidRPr="00F6163C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Par28"/>
      <w:bookmarkEnd w:id="0"/>
      <w:r w:rsidRPr="00F6163C">
        <w:rPr>
          <w:rFonts w:ascii="Times New Roman" w:hAnsi="Times New Roman" w:cs="Times New Roman"/>
          <w:caps/>
          <w:sz w:val="28"/>
          <w:szCs w:val="28"/>
        </w:rPr>
        <w:t xml:space="preserve">Вариант </w:t>
      </w:r>
    </w:p>
    <w:p w:rsidR="009D0AAD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  <w:r w:rsidR="009D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19" w:rsidRPr="00184D34" w:rsidRDefault="009D0AAD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147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 w:rsidR="008B0334">
        <w:rPr>
          <w:rFonts w:ascii="Times New Roman" w:hAnsi="Times New Roman" w:cs="Times New Roman"/>
          <w:sz w:val="28"/>
          <w:szCs w:val="28"/>
        </w:rPr>
        <w:t xml:space="preserve"> (</w:t>
      </w:r>
      <w:r w:rsidR="00F91BD4">
        <w:rPr>
          <w:rFonts w:ascii="Times New Roman" w:hAnsi="Times New Roman" w:cs="Times New Roman"/>
          <w:sz w:val="28"/>
          <w:szCs w:val="28"/>
        </w:rPr>
        <w:t>3</w:t>
      </w:r>
      <w:r w:rsidR="008B0334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7F4935">
        <w:rPr>
          <w:rFonts w:ascii="Times New Roman" w:hAnsi="Times New Roman" w:cs="Times New Roman"/>
          <w:sz w:val="28"/>
          <w:szCs w:val="28"/>
        </w:rPr>
        <w:t xml:space="preserve"> </w:t>
      </w:r>
      <w:r w:rsidR="007F4935">
        <w:rPr>
          <w:rFonts w:ascii="Times New Roman" w:hAnsi="Times New Roman" w:cs="Times New Roman"/>
          <w:sz w:val="28"/>
          <w:szCs w:val="28"/>
        </w:rPr>
        <w:t>в 2025-2026 уч.г.</w:t>
      </w:r>
      <w:bookmarkStart w:id="1" w:name="_GoBack"/>
      <w:bookmarkEnd w:id="1"/>
    </w:p>
    <w:p w:rsidR="00420F19" w:rsidRPr="00184D34" w:rsidRDefault="00420F19" w:rsidP="000408D2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Соответствует ФГОС НОО </w:t>
      </w:r>
    </w:p>
    <w:p w:rsid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:rsidR="009D0AAD" w:rsidRPr="009D0AAD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 изменениями и дополнениями)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Pr="00184D34">
        <w:rPr>
          <w:sz w:val="28"/>
          <w:szCs w:val="28"/>
        </w:rPr>
        <w:t xml:space="preserve"> </w:t>
      </w:r>
      <w:r w:rsidR="000408D2">
        <w:rPr>
          <w:sz w:val="28"/>
          <w:szCs w:val="28"/>
        </w:rPr>
        <w:t xml:space="preserve">для </w:t>
      </w:r>
      <w:r w:rsidR="00EE06D1">
        <w:rPr>
          <w:sz w:val="28"/>
          <w:szCs w:val="28"/>
        </w:rPr>
        <w:t>2</w:t>
      </w:r>
      <w:r w:rsidR="000408D2">
        <w:rPr>
          <w:sz w:val="28"/>
          <w:szCs w:val="28"/>
        </w:rPr>
        <w:t xml:space="preserve"> года обучения (</w:t>
      </w:r>
      <w:r w:rsidR="00BF7FA1">
        <w:rPr>
          <w:sz w:val="28"/>
          <w:szCs w:val="28"/>
        </w:rPr>
        <w:t>3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</w:t>
      </w:r>
      <w:r w:rsidRPr="00F61251">
        <w:rPr>
          <w:sz w:val="28"/>
          <w:szCs w:val="28"/>
        </w:rPr>
        <w:lastRenderedPageBreak/>
        <w:t>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D20973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</w:t>
      </w:r>
      <w:r w:rsidRPr="000408D2">
        <w:rPr>
          <w:b/>
          <w:i/>
          <w:sz w:val="28"/>
          <w:szCs w:val="28"/>
        </w:rPr>
        <w:t xml:space="preserve"> </w:t>
      </w:r>
      <w:r w:rsidR="008F3F15" w:rsidRPr="000408D2">
        <w:rPr>
          <w:b/>
          <w:i/>
          <w:sz w:val="28"/>
          <w:szCs w:val="28"/>
        </w:rPr>
        <w:t>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F91BD4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8F3F15">
        <w:rPr>
          <w:sz w:val="28"/>
          <w:szCs w:val="28"/>
        </w:rPr>
        <w:t xml:space="preserve"> класс</w:t>
      </w:r>
      <w:r w:rsidR="00087D04"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 w:rsidR="00087D04"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 w:rsidR="00087D04"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D20973" w:rsidRDefault="00D20973" w:rsidP="00D2097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767D7" w:rsidRDefault="00F767D7" w:rsidP="00D20973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7A1601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История возникновения соревнований по шахматам, системы проведения шахматных соревнований</w:t>
      </w:r>
      <w:r w:rsidR="007A1601" w:rsidRPr="007A1601">
        <w:rPr>
          <w:sz w:val="28"/>
          <w:szCs w:val="28"/>
        </w:rPr>
        <w:t>.</w:t>
      </w:r>
    </w:p>
    <w:p w:rsidR="00F767D7" w:rsidRP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D20973" w:rsidRDefault="00D20973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Шахматная комбинация: задачи на мат в два хода, тактические приёмы «завлечение», «отвлечение», «уничт</w:t>
      </w:r>
      <w:r>
        <w:rPr>
          <w:sz w:val="28"/>
          <w:szCs w:val="28"/>
        </w:rPr>
        <w:t>ожение защиты», «спёртый мат».</w:t>
      </w:r>
    </w:p>
    <w:p w:rsidR="00D20973" w:rsidRDefault="00D20973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Основы разыгрывания дебюта, атака на короля в дебюте.</w:t>
      </w:r>
    </w:p>
    <w:p w:rsidR="007A1601" w:rsidRPr="007A1601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Основы пешечного эндшпиля: проведение пешки в ферзи, правило квадрата, отталкивание</w:t>
      </w:r>
      <w:r>
        <w:rPr>
          <w:sz w:val="28"/>
          <w:szCs w:val="28"/>
        </w:rPr>
        <w:t xml:space="preserve"> </w:t>
      </w:r>
      <w:r w:rsidRPr="00D326F7">
        <w:rPr>
          <w:sz w:val="28"/>
          <w:szCs w:val="28"/>
        </w:rPr>
        <w:t>плечом, реализация лишней пешки</w:t>
      </w:r>
      <w:r>
        <w:rPr>
          <w:sz w:val="28"/>
          <w:szCs w:val="28"/>
        </w:rPr>
        <w:t>.</w:t>
      </w:r>
    </w:p>
    <w:p w:rsidR="00F767D7" w:rsidRPr="00F767D7" w:rsidRDefault="007A1601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D20973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Конкурс решения позиций на</w:t>
      </w:r>
      <w:r>
        <w:rPr>
          <w:sz w:val="28"/>
          <w:szCs w:val="28"/>
        </w:rPr>
        <w:t xml:space="preserve"> </w:t>
      </w:r>
      <w:r w:rsidRPr="00FB1E29">
        <w:rPr>
          <w:sz w:val="28"/>
          <w:szCs w:val="28"/>
        </w:rPr>
        <w:t>дебютные ловушки, способы атаки на короля, уничтожение защиты, тактические приёмы «завлечение», «отвлечение»,</w:t>
      </w:r>
      <w:r>
        <w:rPr>
          <w:sz w:val="28"/>
          <w:szCs w:val="28"/>
        </w:rPr>
        <w:t xml:space="preserve"> «спёртый мат»</w:t>
      </w:r>
      <w:r w:rsidRPr="007A1601">
        <w:rPr>
          <w:sz w:val="28"/>
          <w:szCs w:val="28"/>
        </w:rPr>
        <w:t>.</w:t>
      </w:r>
    </w:p>
    <w:p w:rsid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Pr="007A1601" w:rsidRDefault="007A1601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20973" w:rsidRDefault="00D20973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владеть новыми элементами шахматной тактики: «завлечение», «отвлечение», «уничтожение защиты», «спёртый мат»;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понимать основы разыгрывания дебюта и правильно выводить фигуры в начале партии;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 xml:space="preserve">знать способы атаки на рокировавшегося и </w:t>
      </w:r>
      <w:proofErr w:type="spellStart"/>
      <w:r w:rsidRPr="00F91BD4">
        <w:rPr>
          <w:sz w:val="28"/>
          <w:szCs w:val="28"/>
        </w:rPr>
        <w:t>нерокировавшегося</w:t>
      </w:r>
      <w:proofErr w:type="spellEnd"/>
      <w:r w:rsidRPr="00F91BD4">
        <w:rPr>
          <w:sz w:val="28"/>
          <w:szCs w:val="28"/>
        </w:rPr>
        <w:t xml:space="preserve"> ко</w:t>
      </w:r>
      <w:r>
        <w:rPr>
          <w:sz w:val="28"/>
          <w:szCs w:val="28"/>
        </w:rPr>
        <w:t>роля;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уметь разыгрывать элементарные пешечные эндшпили и реализовывать больш</w:t>
      </w:r>
      <w:r>
        <w:rPr>
          <w:sz w:val="28"/>
          <w:szCs w:val="28"/>
        </w:rPr>
        <w:t>ое материальное преимущество;</w:t>
      </w:r>
    </w:p>
    <w:p w:rsidR="00C225EC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принимать участие в шахматных соревнованиях</w:t>
      </w:r>
      <w:r w:rsidR="00C225EC" w:rsidRPr="00184D34">
        <w:rPr>
          <w:sz w:val="28"/>
          <w:szCs w:val="28"/>
        </w:rPr>
        <w:t>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911"/>
        <w:gridCol w:w="2661"/>
        <w:gridCol w:w="3690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D326F7" w:rsidP="00F43C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E347D" w:rsidRPr="00AE347D">
              <w:rPr>
                <w:sz w:val="28"/>
                <w:szCs w:val="28"/>
              </w:rPr>
              <w:t>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Default="00D326F7" w:rsidP="007A1601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История возникновения соревнований по шахматам, системы проведения шахматных соревнований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30A8B" w:rsidRDefault="00D326F7" w:rsidP="00D326F7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Знают историю возникновения шахматных соревнований, правила проведения соревнований, различные системы проведения шахматных соревнований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3C0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Шахматная комбинация: задачи на мат в два хода, тактические приёмы «завлечение», «отвлечение», «уничт</w:t>
            </w:r>
            <w:r>
              <w:rPr>
                <w:sz w:val="28"/>
                <w:szCs w:val="28"/>
              </w:rPr>
              <w:t>ожение защиты», «спёртый мат».</w:t>
            </w:r>
          </w:p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разыгрывания дебюта, атака на короля в дебюте.</w:t>
            </w:r>
          </w:p>
          <w:p w:rsidR="007A1601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пешечного эндшпиля: проведение пешки в ферзи, правило квадрата, отталкивание плечом, реализация лишней пешки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шахматные комбинации и </w:t>
            </w:r>
            <w:r w:rsidRPr="00D326F7">
              <w:rPr>
                <w:sz w:val="28"/>
                <w:szCs w:val="28"/>
              </w:rPr>
              <w:t xml:space="preserve">тактические приёмы «завлечение», «отвлечение», «уничтожение защиты», основы разыгрывания дебюта: развитие фигуры, дебютные ловушки, короткие партии. </w:t>
            </w:r>
          </w:p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 xml:space="preserve">Умеют решать позиции на мат в два хода, находить тактические приёмы «завлечение», «отвлечение», «уничтожение защиты», «спёртый мат», атаковать рокировавшегося и </w:t>
            </w:r>
            <w:proofErr w:type="spellStart"/>
            <w:r w:rsidRPr="00D326F7">
              <w:rPr>
                <w:sz w:val="28"/>
                <w:szCs w:val="28"/>
              </w:rPr>
              <w:t>нерокировавшегося</w:t>
            </w:r>
            <w:proofErr w:type="spellEnd"/>
            <w:r w:rsidRPr="00D326F7">
              <w:rPr>
                <w:sz w:val="28"/>
                <w:szCs w:val="28"/>
              </w:rPr>
              <w:t xml:space="preserve"> короля в дебюте, проводить пешку в ферзи. </w:t>
            </w:r>
          </w:p>
          <w:p w:rsidR="00130A8B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Соблюдают правила поведения за шахматной доско</w:t>
            </w:r>
            <w:r w:rsidR="00833A47">
              <w:rPr>
                <w:sz w:val="28"/>
                <w:szCs w:val="28"/>
              </w:rPr>
              <w:t>й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:rsidR="00AE347D" w:rsidRPr="00AE347D" w:rsidRDefault="00F43C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E347D" w:rsidRDefault="007A1601" w:rsidP="00FB1E29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Конкурс решения позиций на</w:t>
            </w:r>
            <w:r w:rsidR="00FB1E29">
              <w:rPr>
                <w:sz w:val="28"/>
                <w:szCs w:val="28"/>
              </w:rPr>
              <w:t xml:space="preserve"> </w:t>
            </w:r>
            <w:r w:rsidR="00FB1E29" w:rsidRPr="00FB1E29">
              <w:rPr>
                <w:sz w:val="28"/>
                <w:szCs w:val="28"/>
              </w:rPr>
              <w:t>дебютные ловушки, способы атаки на короля, уничтожение защиты, тактические приёмы «завлечение», «отвлечение»,</w:t>
            </w:r>
            <w:r w:rsidR="00FB1E29">
              <w:rPr>
                <w:sz w:val="28"/>
                <w:szCs w:val="28"/>
              </w:rPr>
              <w:t xml:space="preserve"> «спёртый мат»</w:t>
            </w:r>
            <w:r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1E29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 xml:space="preserve">позицию для </w:t>
            </w:r>
            <w:r w:rsidR="00FB1E29" w:rsidRPr="00FB1E29">
              <w:rPr>
                <w:sz w:val="28"/>
                <w:szCs w:val="28"/>
              </w:rPr>
              <w:t>решения упражнени</w:t>
            </w:r>
            <w:r w:rsidR="00FB1E29">
              <w:rPr>
                <w:sz w:val="28"/>
                <w:szCs w:val="28"/>
              </w:rPr>
              <w:t>й, решают шахматные упражнения.</w:t>
            </w:r>
          </w:p>
          <w:p w:rsidR="00FB1E29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Анализируют свои ответы и ответы своих сверстников.</w:t>
            </w:r>
          </w:p>
          <w:p w:rsidR="00AE347D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С помощью тестового задания оценивают собственное</w:t>
            </w:r>
            <w:r>
              <w:rPr>
                <w:sz w:val="28"/>
                <w:szCs w:val="28"/>
              </w:rPr>
              <w:t xml:space="preserve"> выполнение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DE321B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играть партию от начала до конца с записью</w:t>
            </w:r>
            <w:r w:rsidR="00DE321B">
              <w:rPr>
                <w:sz w:val="28"/>
                <w:szCs w:val="28"/>
              </w:rPr>
              <w:t xml:space="preserve"> и различным</w:t>
            </w:r>
            <w:r w:rsidR="008944CF">
              <w:rPr>
                <w:sz w:val="28"/>
                <w:szCs w:val="28"/>
              </w:rPr>
              <w:t xml:space="preserve"> контрол</w:t>
            </w:r>
            <w:r w:rsidR="00DE321B">
              <w:rPr>
                <w:sz w:val="28"/>
                <w:szCs w:val="28"/>
              </w:rPr>
              <w:t>ем</w:t>
            </w:r>
            <w:r w:rsidR="008944CF">
              <w:rPr>
                <w:sz w:val="28"/>
                <w:szCs w:val="28"/>
              </w:rPr>
              <w:t xml:space="preserve"> врем</w:t>
            </w:r>
            <w:r w:rsidR="00DE321B">
              <w:rPr>
                <w:sz w:val="28"/>
                <w:szCs w:val="28"/>
              </w:rPr>
              <w:t>ени.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</w:t>
            </w:r>
            <w:r w:rsidR="00390D6D">
              <w:rPr>
                <w:sz w:val="28"/>
                <w:szCs w:val="28"/>
              </w:rPr>
              <w:t>участвуют в играх и эстафетах.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Регулируют эмоции в процессе игровой деят</w:t>
            </w:r>
            <w:r w:rsidR="00390D6D">
              <w:rPr>
                <w:sz w:val="28"/>
                <w:szCs w:val="28"/>
              </w:rPr>
              <w:t>ельности, умеют управлять ими.</w:t>
            </w:r>
          </w:p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3351"/>
        <w:gridCol w:w="942"/>
        <w:gridCol w:w="4442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Pr="008964A5" w:rsidRDefault="0013543F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F5D">
              <w:rPr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Из истории </w:t>
            </w:r>
            <w:r w:rsidR="0009681E" w:rsidRPr="0009681E">
              <w:rPr>
                <w:sz w:val="28"/>
                <w:szCs w:val="28"/>
              </w:rPr>
              <w:t>возникновения соревнований по шахматам. Системы проведения шахматных соревнований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Default="004C5273" w:rsidP="0009681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 xml:space="preserve">на занятиях по шахматам. </w:t>
            </w:r>
          </w:p>
          <w:p w:rsidR="0009681E" w:rsidRPr="008964A5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09681E">
              <w:rPr>
                <w:sz w:val="28"/>
                <w:szCs w:val="28"/>
              </w:rPr>
              <w:t>Матование</w:t>
            </w:r>
            <w:proofErr w:type="spellEnd"/>
            <w:r w:rsidRPr="0009681E">
              <w:rPr>
                <w:sz w:val="28"/>
                <w:szCs w:val="28"/>
              </w:rPr>
              <w:t xml:space="preserve"> одинокого короля разными фигурами 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Повторение материала </w:t>
            </w:r>
            <w:r>
              <w:rPr>
                <w:sz w:val="28"/>
                <w:szCs w:val="28"/>
              </w:rPr>
              <w:t>первого</w:t>
            </w:r>
            <w:r w:rsidRPr="0009681E">
              <w:rPr>
                <w:sz w:val="28"/>
                <w:szCs w:val="28"/>
              </w:rPr>
              <w:t xml:space="preserve"> года обучения. Разыгрывание позиций, решение позиций на мат в два хода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Тактические комбинации и приёмы «связка», «сквозной удар», «двойной удар», «ловля фигуры» </w:t>
            </w:r>
            <w:r w:rsidR="004C5273" w:rsidRPr="004C5273">
              <w:rPr>
                <w:sz w:val="28"/>
                <w:szCs w:val="28"/>
              </w:rPr>
              <w:t>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Тактические комбинации и приёмы «двойной шах», «открытый шах»</w:t>
            </w:r>
            <w:r w:rsidR="004C5273" w:rsidRPr="004C5273">
              <w:rPr>
                <w:sz w:val="28"/>
                <w:szCs w:val="28"/>
              </w:rPr>
              <w:t xml:space="preserve"> 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:rsidR="004C5273" w:rsidRPr="004C5273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Default="0009681E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3-8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:rsidR="004C5273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«завлечение»</w:t>
            </w:r>
          </w:p>
        </w:tc>
        <w:tc>
          <w:tcPr>
            <w:tcW w:w="0" w:type="auto"/>
          </w:tcPr>
          <w:p w:rsidR="004C5273" w:rsidRDefault="0009681E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«завлечение фигур под тактический удар»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:rsidR="00FA4277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«отвлечение»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«отвлечение</w:t>
            </w:r>
            <w:r>
              <w:rPr>
                <w:sz w:val="28"/>
                <w:szCs w:val="28"/>
              </w:rPr>
              <w:t xml:space="preserve"> фигур от защиты»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:rsidR="00FA4277" w:rsidRPr="00FA4277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«уничтожение защиты»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A242D5" w:rsidP="00A242D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Тактический приём «спёртый мат»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новым понятием «спёртый мат», разбор классической партии на применение приёма «спёртый мат»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Сочетание тактических приёмов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Просмотр партий на тему «сочетания различных тактических приёмов»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54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-22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11-18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Борьба за инициативу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Информирование учащихся о том, как начинать атакующие действия в шахматной партии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 xml:space="preserve">Основы дебюты: атака на </w:t>
            </w:r>
            <w:proofErr w:type="spellStart"/>
            <w:r w:rsidRPr="00423676">
              <w:rPr>
                <w:sz w:val="28"/>
                <w:szCs w:val="28"/>
              </w:rPr>
              <w:t>нерокировавшегося</w:t>
            </w:r>
            <w:proofErr w:type="spellEnd"/>
            <w:r w:rsidRPr="00423676">
              <w:rPr>
                <w:sz w:val="28"/>
                <w:szCs w:val="28"/>
              </w:rPr>
              <w:t xml:space="preserve"> короля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Атака на рокировавшегося короля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2B5F5D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21-28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31-38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A4277" w:rsidRDefault="00423676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4236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367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-40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Основы анализа шахматной партии: выбери ход и найди план</w:t>
            </w:r>
          </w:p>
        </w:tc>
        <w:tc>
          <w:tcPr>
            <w:tcW w:w="0" w:type="auto"/>
          </w:tcPr>
          <w:p w:rsidR="00FA4277" w:rsidRDefault="00423676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основами анализа шахматной партии, разбор партий чемпионов мира и ведущих шахматистов мира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проходная пешка, правило квадрата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0" w:type="auto"/>
          </w:tcPr>
          <w:p w:rsidR="00FA4277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оппозиция и ключевые поля</w:t>
            </w:r>
          </w:p>
        </w:tc>
        <w:tc>
          <w:tcPr>
            <w:tcW w:w="0" w:type="auto"/>
          </w:tcPr>
          <w:p w:rsidR="00FA4277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0" w:type="auto"/>
          </w:tcPr>
          <w:p w:rsidR="00FA4277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Введение и раскрытие новых понятий: «</w:t>
            </w:r>
            <w:proofErr w:type="spellStart"/>
            <w:r w:rsidRPr="00E17F98">
              <w:rPr>
                <w:sz w:val="28"/>
                <w:szCs w:val="28"/>
              </w:rPr>
              <w:t>взаимоблокируемые</w:t>
            </w:r>
            <w:proofErr w:type="spellEnd"/>
            <w:r w:rsidRPr="00E17F98">
              <w:rPr>
                <w:sz w:val="28"/>
                <w:szCs w:val="28"/>
              </w:rPr>
              <w:t xml:space="preserve"> пешки», «позиция взаимн</w:t>
            </w:r>
            <w:r>
              <w:rPr>
                <w:sz w:val="28"/>
                <w:szCs w:val="28"/>
              </w:rPr>
              <w:t>ого цугцванга», «ключевые поля»</w:t>
            </w:r>
          </w:p>
        </w:tc>
      </w:tr>
      <w:tr w:rsidR="00E17F98" w:rsidRPr="008964A5" w:rsidTr="002D21A4">
        <w:tc>
          <w:tcPr>
            <w:tcW w:w="0" w:type="auto"/>
          </w:tcPr>
          <w:p w:rsidR="00E17F98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0" w:type="auto"/>
          </w:tcPr>
          <w:p w:rsidR="00E17F98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:rsidR="00E17F98" w:rsidRPr="008964A5" w:rsidTr="002D21A4">
        <w:tc>
          <w:tcPr>
            <w:tcW w:w="0" w:type="auto"/>
          </w:tcPr>
          <w:p w:rsidR="00E17F98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Теоретические позиции пешечного эндшпиля: ферзь против пешки</w:t>
            </w:r>
          </w:p>
        </w:tc>
        <w:tc>
          <w:tcPr>
            <w:tcW w:w="0" w:type="auto"/>
          </w:tcPr>
          <w:p w:rsidR="00E17F98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17F98" w:rsidRPr="00E17F98" w:rsidRDefault="00E17F98" w:rsidP="00E17F98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с теоретическими 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17F98">
              <w:rPr>
                <w:sz w:val="28"/>
                <w:szCs w:val="28"/>
              </w:rPr>
              <w:t>3-54</w:t>
            </w:r>
          </w:p>
        </w:tc>
        <w:tc>
          <w:tcPr>
            <w:tcW w:w="0" w:type="auto"/>
          </w:tcPr>
          <w:p w:rsidR="00FA4277" w:rsidRPr="00FA4277" w:rsidRDefault="00C22114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C22114" w:rsidP="00E17F98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</w:t>
            </w:r>
            <w:r w:rsidR="00E17F98">
              <w:rPr>
                <w:sz w:val="28"/>
                <w:szCs w:val="28"/>
              </w:rPr>
              <w:t>39</w:t>
            </w:r>
            <w:r w:rsidR="002B5F5D">
              <w:rPr>
                <w:sz w:val="28"/>
                <w:szCs w:val="28"/>
              </w:rPr>
              <w:t>-5</w:t>
            </w:r>
            <w:r w:rsidR="00E17F98">
              <w:rPr>
                <w:sz w:val="28"/>
                <w:szCs w:val="28"/>
              </w:rPr>
              <w:t>2</w:t>
            </w:r>
          </w:p>
        </w:tc>
      </w:tr>
      <w:tr w:rsidR="0009015B" w:rsidRPr="008964A5" w:rsidTr="002D21A4">
        <w:tc>
          <w:tcPr>
            <w:tcW w:w="0" w:type="auto"/>
          </w:tcPr>
          <w:p w:rsid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0" w:type="auto"/>
          </w:tcPr>
          <w:p w:rsidR="0009015B" w:rsidRPr="00C22114" w:rsidRDefault="0009015B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Сыграй как чемпион мира. Партия В. Крамник – Д. </w:t>
            </w:r>
            <w:proofErr w:type="spellStart"/>
            <w:r w:rsidRPr="0009015B">
              <w:rPr>
                <w:sz w:val="28"/>
                <w:szCs w:val="28"/>
              </w:rPr>
              <w:t>Садвакасов</w:t>
            </w:r>
            <w:proofErr w:type="spellEnd"/>
          </w:p>
        </w:tc>
        <w:tc>
          <w:tcPr>
            <w:tcW w:w="0" w:type="auto"/>
          </w:tcPr>
          <w:p w:rsidR="0009015B" w:rsidRDefault="000901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9015B" w:rsidRPr="00C22114" w:rsidRDefault="0009015B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:rsidR="0009015B" w:rsidRPr="008964A5" w:rsidTr="002D21A4">
        <w:tc>
          <w:tcPr>
            <w:tcW w:w="0" w:type="auto"/>
          </w:tcPr>
          <w:p w:rsid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0" w:type="auto"/>
          </w:tcPr>
          <w:p w:rsidR="0009015B" w:rsidRPr="0009015B" w:rsidRDefault="0009015B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Сыграй как чемпион мира. Партия В. Ананд – М. </w:t>
            </w:r>
            <w:proofErr w:type="spellStart"/>
            <w:r w:rsidRPr="0009015B">
              <w:rPr>
                <w:sz w:val="28"/>
                <w:szCs w:val="28"/>
              </w:rPr>
              <w:t>Карлсен</w:t>
            </w:r>
            <w:proofErr w:type="spellEnd"/>
          </w:p>
        </w:tc>
        <w:tc>
          <w:tcPr>
            <w:tcW w:w="0" w:type="auto"/>
          </w:tcPr>
          <w:p w:rsidR="0009015B" w:rsidRDefault="000901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9015B" w:rsidRP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59-66</w:t>
            </w:r>
          </w:p>
        </w:tc>
        <w:tc>
          <w:tcPr>
            <w:tcW w:w="0" w:type="auto"/>
          </w:tcPr>
          <w:p w:rsidR="00C22114" w:rsidRP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C22114" w:rsidRDefault="002B5F5D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22114" w:rsidRP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0" w:type="auto"/>
          </w:tcPr>
          <w:p w:rsid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C22114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09015B" w:rsidRDefault="0009015B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AE347D" w:rsidRPr="00DD67F0" w:rsidRDefault="00DD67F0" w:rsidP="009A329D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Default="00E2126F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9A329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— 1</w:t>
      </w:r>
      <w:r w:rsidR="0009015B">
        <w:rPr>
          <w:rFonts w:ascii="Times New Roman" w:hAnsi="Times New Roman" w:cs="Times New Roman"/>
          <w:sz w:val="28"/>
          <w:szCs w:val="28"/>
        </w:rPr>
        <w:t>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9A329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92">
        <w:rPr>
          <w:rFonts w:ascii="Times New Roman" w:hAnsi="Times New Roman" w:cs="Times New Roman"/>
          <w:sz w:val="28"/>
          <w:szCs w:val="28"/>
        </w:rPr>
        <w:t>р</w:t>
      </w:r>
      <w:r w:rsidRPr="00E2126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9A329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DD67F0" w:rsidRDefault="00DD67F0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. – Ростов н/Д: Феникс, 2014.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Новая школа, 1994.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Педагогика, 1991.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Поматур</w:t>
      </w:r>
      <w:proofErr w:type="spellEnd"/>
      <w:r w:rsidRPr="00846D6F">
        <w:rPr>
          <w:sz w:val="28"/>
          <w:szCs w:val="28"/>
        </w:rPr>
        <w:t xml:space="preserve">, 2000.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Астрель</w:t>
      </w:r>
      <w:proofErr w:type="spellEnd"/>
      <w:r w:rsidRPr="00846D6F">
        <w:rPr>
          <w:sz w:val="28"/>
          <w:szCs w:val="28"/>
        </w:rPr>
        <w:t xml:space="preserve">, АСТ, 2000.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</w:t>
      </w:r>
      <w:proofErr w:type="gramStart"/>
      <w:r w:rsidRPr="00846D6F">
        <w:rPr>
          <w:sz w:val="28"/>
          <w:szCs w:val="28"/>
        </w:rPr>
        <w:t>Там</w:t>
      </w:r>
      <w:proofErr w:type="gramEnd"/>
      <w:r w:rsidRPr="00846D6F">
        <w:rPr>
          <w:sz w:val="28"/>
          <w:szCs w:val="28"/>
        </w:rPr>
        <w:t xml:space="preserve"> клетки чёрно-белые чудес и тайн полны: учеб. для 1 класса четырёхлетней и трёхлетней начальной школы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Обнинск: Духовное возрождение, 1998. </w:t>
      </w:r>
    </w:p>
    <w:p w:rsidR="00DD67F0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</w:t>
      </w:r>
      <w:proofErr w:type="gramStart"/>
      <w:r w:rsidRPr="00846D6F">
        <w:rPr>
          <w:sz w:val="28"/>
          <w:szCs w:val="28"/>
        </w:rPr>
        <w:t>Учусь</w:t>
      </w:r>
      <w:proofErr w:type="gramEnd"/>
      <w:r w:rsidRPr="00846D6F">
        <w:rPr>
          <w:sz w:val="28"/>
          <w:szCs w:val="28"/>
        </w:rPr>
        <w:t xml:space="preserve"> и учу: пособие для учителя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>. – Обнинск: Духовное возрождение, 1999</w:t>
      </w:r>
      <w:r>
        <w:rPr>
          <w:sz w:val="28"/>
          <w:szCs w:val="28"/>
        </w:rPr>
        <w:t>.</w:t>
      </w:r>
    </w:p>
    <w:p w:rsidR="002A666E" w:rsidRDefault="002A666E" w:rsidP="009A329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 w:rsidR="004604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</w:t>
      </w:r>
      <w:r w:rsidR="0046049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="0009015B">
        <w:rPr>
          <w:rFonts w:ascii="Times New Roman" w:hAnsi="Times New Roman" w:cs="Times New Roman"/>
          <w:sz w:val="28"/>
          <w:szCs w:val="28"/>
        </w:rPr>
        <w:t>96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9A329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Прудникова, Е. И. Волкова. —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BE3">
        <w:rPr>
          <w:rFonts w:ascii="Times New Roman" w:hAnsi="Times New Roman" w:cs="Times New Roman"/>
          <w:sz w:val="28"/>
          <w:szCs w:val="28"/>
        </w:rPr>
        <w:t>Просвещение, 2023</w:t>
      </w:r>
      <w:r>
        <w:rPr>
          <w:rFonts w:ascii="Times New Roman" w:hAnsi="Times New Roman" w:cs="Times New Roman"/>
          <w:sz w:val="28"/>
          <w:szCs w:val="28"/>
        </w:rPr>
        <w:t>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9A329D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9A3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945" w:rsidRPr="00846D6F" w:rsidRDefault="00FB6945" w:rsidP="009A329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5" w:history="1">
        <w:r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45" w:rsidRPr="00846D6F" w:rsidRDefault="00FB6945" w:rsidP="009A329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9A329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 xml:space="preserve">Федерация шахмат России [Электронный ресурс]. – </w:t>
      </w:r>
      <w:proofErr w:type="gramStart"/>
      <w:r w:rsidRPr="001C1350">
        <w:rPr>
          <w:rFonts w:ascii="Times New Roman" w:hAnsi="Times New Roman" w:cs="Times New Roman"/>
          <w:sz w:val="28"/>
          <w:szCs w:val="28"/>
        </w:rPr>
        <w:t>М</w:t>
      </w:r>
      <w:r w:rsidR="00FB6945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FB6945">
        <w:rPr>
          <w:rFonts w:ascii="Times New Roman" w:hAnsi="Times New Roman" w:cs="Times New Roman"/>
          <w:sz w:val="28"/>
          <w:szCs w:val="28"/>
        </w:rPr>
        <w:t xml:space="preserve"> 2006-2024</w:t>
      </w:r>
      <w:r w:rsidRPr="001C1350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7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BD"/>
    <w:rsid w:val="0000302D"/>
    <w:rsid w:val="000408D2"/>
    <w:rsid w:val="00071E9C"/>
    <w:rsid w:val="00087D04"/>
    <w:rsid w:val="0009015B"/>
    <w:rsid w:val="0009681E"/>
    <w:rsid w:val="000E6F3E"/>
    <w:rsid w:val="00130A8B"/>
    <w:rsid w:val="0013543F"/>
    <w:rsid w:val="00184D34"/>
    <w:rsid w:val="001A1B78"/>
    <w:rsid w:val="001C1350"/>
    <w:rsid w:val="001D7E78"/>
    <w:rsid w:val="002A666E"/>
    <w:rsid w:val="002A6C96"/>
    <w:rsid w:val="002B5F5D"/>
    <w:rsid w:val="002D21A4"/>
    <w:rsid w:val="002E0245"/>
    <w:rsid w:val="003427E9"/>
    <w:rsid w:val="003861D2"/>
    <w:rsid w:val="00390D6D"/>
    <w:rsid w:val="003E09C0"/>
    <w:rsid w:val="004147FA"/>
    <w:rsid w:val="00420F19"/>
    <w:rsid w:val="00423676"/>
    <w:rsid w:val="00460492"/>
    <w:rsid w:val="004C5273"/>
    <w:rsid w:val="005E0EF3"/>
    <w:rsid w:val="00650AB2"/>
    <w:rsid w:val="00661541"/>
    <w:rsid w:val="006D59B5"/>
    <w:rsid w:val="00715AC4"/>
    <w:rsid w:val="007707E7"/>
    <w:rsid w:val="007A1601"/>
    <w:rsid w:val="007A2528"/>
    <w:rsid w:val="007F4935"/>
    <w:rsid w:val="00805E24"/>
    <w:rsid w:val="00833A47"/>
    <w:rsid w:val="008944CF"/>
    <w:rsid w:val="008964A5"/>
    <w:rsid w:val="008B0334"/>
    <w:rsid w:val="008B6325"/>
    <w:rsid w:val="008F3F15"/>
    <w:rsid w:val="009A329D"/>
    <w:rsid w:val="009D0AAD"/>
    <w:rsid w:val="00A242D5"/>
    <w:rsid w:val="00A24E57"/>
    <w:rsid w:val="00A25ADC"/>
    <w:rsid w:val="00A56235"/>
    <w:rsid w:val="00A67D7B"/>
    <w:rsid w:val="00A8745B"/>
    <w:rsid w:val="00AE347D"/>
    <w:rsid w:val="00B6220F"/>
    <w:rsid w:val="00BF7FA1"/>
    <w:rsid w:val="00C15078"/>
    <w:rsid w:val="00C22114"/>
    <w:rsid w:val="00C223ED"/>
    <w:rsid w:val="00C225EC"/>
    <w:rsid w:val="00C42983"/>
    <w:rsid w:val="00CD1C1D"/>
    <w:rsid w:val="00D20973"/>
    <w:rsid w:val="00D326F7"/>
    <w:rsid w:val="00DD67F0"/>
    <w:rsid w:val="00DE321B"/>
    <w:rsid w:val="00E00BE9"/>
    <w:rsid w:val="00E07BE3"/>
    <w:rsid w:val="00E17F98"/>
    <w:rsid w:val="00E2126F"/>
    <w:rsid w:val="00E34A9E"/>
    <w:rsid w:val="00ED2EBD"/>
    <w:rsid w:val="00EE06D1"/>
    <w:rsid w:val="00F021B5"/>
    <w:rsid w:val="00F43C01"/>
    <w:rsid w:val="00F61251"/>
    <w:rsid w:val="00F6163C"/>
    <w:rsid w:val="00F767D7"/>
    <w:rsid w:val="00F91BD4"/>
    <w:rsid w:val="00FA4277"/>
    <w:rsid w:val="00FB1E29"/>
    <w:rsid w:val="00F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B557"/>
  <w15:chartTrackingRefBased/>
  <w15:docId w15:val="{8F2AE71D-E466-4930-908F-BD4CCA3B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chess.ru/?ysclid=llaw5kxdm73687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ppm.iro.yar.ru/?page_id=8985" TargetMode="External"/><Relationship Id="rId5" Type="http://schemas.openxmlformats.org/officeDocument/2006/relationships/hyperlink" Target="https://yaroblch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Александр Павлович Щербак</cp:lastModifiedBy>
  <cp:revision>62</cp:revision>
  <dcterms:created xsi:type="dcterms:W3CDTF">2023-08-07T05:44:00Z</dcterms:created>
  <dcterms:modified xsi:type="dcterms:W3CDTF">2025-05-23T09:05:00Z</dcterms:modified>
</cp:coreProperties>
</file>