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860F98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860F98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860F98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860F98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860F98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860F98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8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474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3544"/>
        <w:gridCol w:w="3544"/>
      </w:tblGrid>
      <w:tr w:rsidR="00C44558" w:rsidTr="00C44558">
        <w:trPr>
          <w:trHeight w:val="1689"/>
        </w:trPr>
        <w:tc>
          <w:tcPr>
            <w:tcW w:w="5387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C44558">
        <w:trPr>
          <w:trHeight w:val="568"/>
        </w:trPr>
        <w:tc>
          <w:tcPr>
            <w:tcW w:w="1474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C44558">
        <w:trPr>
          <w:trHeight w:val="551"/>
        </w:trPr>
        <w:tc>
          <w:tcPr>
            <w:tcW w:w="14743" w:type="dxa"/>
            <w:gridSpan w:val="4"/>
          </w:tcPr>
          <w:p w:rsidR="00C44558" w:rsidRPr="00C44558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Default="002A01B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Pr="002A01BA">
              <w:rPr>
                <w:sz w:val="26"/>
              </w:rPr>
              <w:t>Использование федеральных цифровых образовательных ресурсов в преподавании предметов гуманитарного цикла</w:t>
            </w:r>
            <w:r>
              <w:rPr>
                <w:sz w:val="26"/>
              </w:rPr>
              <w:t>» (36 ч.)</w:t>
            </w:r>
            <w:r>
              <w:t xml:space="preserve"> </w:t>
            </w:r>
            <w:r w:rsidRPr="002A01BA">
              <w:rPr>
                <w:i/>
                <w:sz w:val="26"/>
              </w:rPr>
              <w:t>Целевая аудитория:</w:t>
            </w:r>
            <w:r w:rsidRPr="002A01BA">
              <w:rPr>
                <w:sz w:val="26"/>
              </w:rPr>
              <w:t xml:space="preserve"> учителя предметов гуманитарного цикла</w:t>
            </w:r>
          </w:p>
        </w:tc>
        <w:tc>
          <w:tcPr>
            <w:tcW w:w="2268" w:type="dxa"/>
          </w:tcPr>
          <w:p w:rsidR="00C44558" w:rsidRDefault="002A01BA" w:rsidP="00E5358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КОО, ЦИТ</w:t>
            </w:r>
          </w:p>
        </w:tc>
        <w:tc>
          <w:tcPr>
            <w:tcW w:w="3544" w:type="dxa"/>
          </w:tcPr>
          <w:p w:rsidR="00C44558" w:rsidRDefault="002A01BA">
            <w:pPr>
              <w:pStyle w:val="TableParagraph"/>
              <w:rPr>
                <w:sz w:val="26"/>
              </w:rPr>
            </w:pPr>
            <w:r w:rsidRPr="002A01BA">
              <w:rPr>
                <w:sz w:val="26"/>
              </w:rPr>
              <w:t xml:space="preserve">В ходе обучения участники познакомятся с видами облачных технологий (облачные хранилища, сетевые офисы, </w:t>
            </w:r>
            <w:proofErr w:type="spellStart"/>
            <w:r w:rsidRPr="002A01BA">
              <w:rPr>
                <w:sz w:val="26"/>
              </w:rPr>
              <w:t>видеохостинги</w:t>
            </w:r>
            <w:proofErr w:type="spellEnd"/>
            <w:r w:rsidRPr="002A01BA">
              <w:rPr>
                <w:sz w:val="26"/>
              </w:rPr>
              <w:t xml:space="preserve">, сервисы для видео и </w:t>
            </w:r>
            <w:proofErr w:type="spellStart"/>
            <w:r w:rsidRPr="002A01BA">
              <w:rPr>
                <w:sz w:val="26"/>
              </w:rPr>
              <w:t>аудиосвязи</w:t>
            </w:r>
            <w:proofErr w:type="spellEnd"/>
            <w:r w:rsidRPr="002A01BA">
              <w:rPr>
                <w:sz w:val="26"/>
              </w:rPr>
              <w:t>, создания опросных форм и др.)  и их преимуществами, вариантами использования в профессиональной практике, включая облачный сервис «Интерактивная доска» (ИКОП «</w:t>
            </w:r>
            <w:proofErr w:type="spellStart"/>
            <w:r w:rsidRPr="002A01BA">
              <w:rPr>
                <w:sz w:val="26"/>
              </w:rPr>
              <w:t>Сферум</w:t>
            </w:r>
            <w:proofErr w:type="spellEnd"/>
            <w:r w:rsidRPr="002A01BA">
              <w:rPr>
                <w:sz w:val="26"/>
              </w:rPr>
              <w:t>»), сервис работы с документами ФГИС «Моя школа», научатся проектировать урок, используя данные сервисы</w:t>
            </w: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F20334" w:rsidTr="00C44558">
        <w:trPr>
          <w:trHeight w:val="551"/>
        </w:trPr>
        <w:tc>
          <w:tcPr>
            <w:tcW w:w="5387" w:type="dxa"/>
          </w:tcPr>
          <w:p w:rsidR="00F20334" w:rsidRDefault="00F2033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Pr="00F20334">
              <w:rPr>
                <w:sz w:val="26"/>
              </w:rPr>
              <w:t>Итоговое сочинение: система подготовки обучающихся и критерии оценивания</w:t>
            </w:r>
            <w:r>
              <w:rPr>
                <w:sz w:val="26"/>
              </w:rPr>
              <w:t>» (24 ч.)</w:t>
            </w:r>
            <w:r>
              <w:t xml:space="preserve"> </w:t>
            </w:r>
            <w:r w:rsidRPr="00F20334">
              <w:rPr>
                <w:i/>
                <w:sz w:val="26"/>
              </w:rPr>
              <w:t>Целевая аудитория:</w:t>
            </w:r>
            <w:r w:rsidRPr="00F20334">
              <w:rPr>
                <w:sz w:val="26"/>
              </w:rPr>
              <w:t xml:space="preserve"> учителя русского языка и литературы ШНОР по спискам ЦО и ККО</w:t>
            </w:r>
          </w:p>
        </w:tc>
        <w:tc>
          <w:tcPr>
            <w:tcW w:w="2268" w:type="dxa"/>
          </w:tcPr>
          <w:p w:rsidR="00F20334" w:rsidRDefault="00350D4B" w:rsidP="00E5358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F20334" w:rsidRPr="002A01BA" w:rsidRDefault="00350D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</w:t>
            </w:r>
            <w:r w:rsidRPr="00350D4B">
              <w:rPr>
                <w:sz w:val="26"/>
              </w:rPr>
              <w:t>овышения качества образования по результатам ГИА-2024</w:t>
            </w:r>
          </w:p>
        </w:tc>
        <w:tc>
          <w:tcPr>
            <w:tcW w:w="3544" w:type="dxa"/>
          </w:tcPr>
          <w:p w:rsidR="00F20334" w:rsidRDefault="00F20334">
            <w:pPr>
              <w:pStyle w:val="TableParagraph"/>
              <w:rPr>
                <w:sz w:val="26"/>
              </w:rPr>
            </w:pPr>
          </w:p>
        </w:tc>
      </w:tr>
      <w:tr w:rsidR="005902B6" w:rsidTr="00C44558">
        <w:trPr>
          <w:trHeight w:val="551"/>
        </w:trPr>
        <w:tc>
          <w:tcPr>
            <w:tcW w:w="5387" w:type="dxa"/>
          </w:tcPr>
          <w:p w:rsidR="005902B6" w:rsidRDefault="005902B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ППК «</w:t>
            </w:r>
            <w:r w:rsidRPr="005902B6">
              <w:rPr>
                <w:sz w:val="26"/>
              </w:rPr>
              <w:t>Развитие предметных и методических компетенций учителей русского языка</w:t>
            </w:r>
            <w:r>
              <w:rPr>
                <w:sz w:val="26"/>
              </w:rPr>
              <w:t>»</w:t>
            </w:r>
            <w:r w:rsidRPr="005902B6">
              <w:rPr>
                <w:sz w:val="26"/>
              </w:rPr>
              <w:t xml:space="preserve"> (для учителей с низкими результатами по ОГЭ, ЕГЭ и ВПР по спискам ЦО и ККО)</w:t>
            </w:r>
            <w:r>
              <w:rPr>
                <w:sz w:val="26"/>
              </w:rPr>
              <w:t xml:space="preserve"> (36 ч.)</w:t>
            </w:r>
            <w:r>
              <w:t xml:space="preserve"> </w:t>
            </w:r>
            <w:r>
              <w:br/>
            </w:r>
            <w:r w:rsidRPr="005902B6">
              <w:rPr>
                <w:i/>
                <w:sz w:val="26"/>
              </w:rPr>
              <w:t>Целевая аудитория:</w:t>
            </w:r>
            <w:r w:rsidRPr="005902B6">
              <w:rPr>
                <w:sz w:val="26"/>
              </w:rPr>
              <w:t xml:space="preserve"> учителя русского языка ШНОР по спискам ЦО и ККО</w:t>
            </w:r>
          </w:p>
        </w:tc>
        <w:tc>
          <w:tcPr>
            <w:tcW w:w="2268" w:type="dxa"/>
          </w:tcPr>
          <w:p w:rsidR="005902B6" w:rsidRDefault="007E1457" w:rsidP="00E5358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5902B6" w:rsidRDefault="005902B6" w:rsidP="005902B6">
            <w:pPr>
              <w:pStyle w:val="TableParagraph"/>
              <w:rPr>
                <w:sz w:val="26"/>
              </w:rPr>
            </w:pPr>
            <w:r w:rsidRPr="005902B6">
              <w:rPr>
                <w:sz w:val="26"/>
              </w:rPr>
              <w:t xml:space="preserve">Совершенствование </w:t>
            </w:r>
            <w:r>
              <w:rPr>
                <w:sz w:val="26"/>
              </w:rPr>
              <w:t>предметных компетенций учителей русского языка по</w:t>
            </w:r>
            <w:r w:rsidRPr="005902B6">
              <w:rPr>
                <w:sz w:val="26"/>
              </w:rPr>
              <w:t xml:space="preserve"> результат</w:t>
            </w:r>
            <w:r>
              <w:rPr>
                <w:sz w:val="26"/>
              </w:rPr>
              <w:t>ам</w:t>
            </w:r>
            <w:r w:rsidRPr="005902B6">
              <w:rPr>
                <w:sz w:val="26"/>
              </w:rPr>
              <w:t xml:space="preserve"> ГИА</w:t>
            </w:r>
            <w:r>
              <w:rPr>
                <w:sz w:val="26"/>
              </w:rPr>
              <w:t>-2024</w:t>
            </w:r>
          </w:p>
        </w:tc>
        <w:tc>
          <w:tcPr>
            <w:tcW w:w="3544" w:type="dxa"/>
          </w:tcPr>
          <w:p w:rsidR="005902B6" w:rsidRDefault="005902B6">
            <w:pPr>
              <w:pStyle w:val="TableParagraph"/>
              <w:rPr>
                <w:sz w:val="26"/>
              </w:rPr>
            </w:pPr>
          </w:p>
        </w:tc>
      </w:tr>
      <w:tr w:rsidR="007E1457" w:rsidTr="00C44558">
        <w:trPr>
          <w:trHeight w:val="551"/>
        </w:trPr>
        <w:tc>
          <w:tcPr>
            <w:tcW w:w="5387" w:type="dxa"/>
          </w:tcPr>
          <w:p w:rsidR="007E1457" w:rsidRDefault="007E145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Pr="007E1457">
              <w:rPr>
                <w:sz w:val="26"/>
              </w:rPr>
              <w:t>Формирование традиционных российских духовно-нравственных ценностей на уроках русского языка и литературы</w:t>
            </w:r>
            <w:r>
              <w:rPr>
                <w:sz w:val="26"/>
              </w:rPr>
              <w:t>» (36 ч.)</w:t>
            </w:r>
            <w:r>
              <w:t xml:space="preserve"> </w:t>
            </w:r>
            <w:r w:rsidRPr="007E1457">
              <w:rPr>
                <w:i/>
                <w:sz w:val="26"/>
              </w:rPr>
              <w:t>Целевая аудитория:</w:t>
            </w:r>
            <w:r w:rsidRPr="007E1457">
              <w:rPr>
                <w:sz w:val="26"/>
              </w:rPr>
              <w:t xml:space="preserve"> учителя русского языка</w:t>
            </w:r>
          </w:p>
        </w:tc>
        <w:tc>
          <w:tcPr>
            <w:tcW w:w="2268" w:type="dxa"/>
          </w:tcPr>
          <w:p w:rsidR="007E1457" w:rsidRDefault="007E1457" w:rsidP="00E5358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7E1457" w:rsidRPr="005902B6" w:rsidRDefault="00EF0810" w:rsidP="00EF081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 w:rsidRPr="00EF0810">
              <w:rPr>
                <w:sz w:val="26"/>
              </w:rPr>
              <w:t>охранени</w:t>
            </w:r>
            <w:r>
              <w:rPr>
                <w:sz w:val="26"/>
              </w:rPr>
              <w:t>е</w:t>
            </w:r>
            <w:r w:rsidRPr="00EF0810">
              <w:rPr>
                <w:sz w:val="26"/>
              </w:rPr>
              <w:t xml:space="preserve"> и укреплени</w:t>
            </w:r>
            <w:r>
              <w:rPr>
                <w:sz w:val="26"/>
              </w:rPr>
              <w:t>е</w:t>
            </w:r>
            <w:r w:rsidRPr="00EF0810">
              <w:rPr>
                <w:sz w:val="26"/>
              </w:rPr>
              <w:t xml:space="preserve"> традиционных российских духовно-нравственных ценностей</w:t>
            </w:r>
            <w:r>
              <w:rPr>
                <w:sz w:val="26"/>
              </w:rPr>
              <w:t xml:space="preserve"> на уроках русского языка и литературы </w:t>
            </w:r>
          </w:p>
        </w:tc>
        <w:tc>
          <w:tcPr>
            <w:tcW w:w="3544" w:type="dxa"/>
          </w:tcPr>
          <w:p w:rsidR="007E1457" w:rsidRDefault="007E1457">
            <w:pPr>
              <w:pStyle w:val="TableParagraph"/>
              <w:rPr>
                <w:sz w:val="26"/>
              </w:rPr>
            </w:pPr>
          </w:p>
        </w:tc>
      </w:tr>
      <w:tr w:rsidR="002526B7" w:rsidTr="00C44558">
        <w:trPr>
          <w:trHeight w:val="551"/>
        </w:trPr>
        <w:tc>
          <w:tcPr>
            <w:tcW w:w="5387" w:type="dxa"/>
          </w:tcPr>
          <w:p w:rsidR="002526B7" w:rsidRDefault="002526B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Pr="002526B7">
              <w:rPr>
                <w:sz w:val="26"/>
              </w:rPr>
              <w:t>Обучение русскому языку как неродному детей дошкольного и младшего школьного возраста, не владеющих или слабо владеющих русским языком</w:t>
            </w:r>
            <w:r>
              <w:rPr>
                <w:sz w:val="26"/>
              </w:rPr>
              <w:t>» (24 ч.)</w:t>
            </w:r>
          </w:p>
        </w:tc>
        <w:tc>
          <w:tcPr>
            <w:tcW w:w="2268" w:type="dxa"/>
          </w:tcPr>
          <w:p w:rsidR="002526B7" w:rsidRDefault="002526B7" w:rsidP="00E5358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КОО, КДО</w:t>
            </w:r>
          </w:p>
        </w:tc>
        <w:tc>
          <w:tcPr>
            <w:tcW w:w="3544" w:type="dxa"/>
          </w:tcPr>
          <w:p w:rsidR="002526B7" w:rsidRDefault="002526B7" w:rsidP="00EF0810">
            <w:pPr>
              <w:pStyle w:val="TableParagraph"/>
              <w:rPr>
                <w:sz w:val="26"/>
              </w:rPr>
            </w:pPr>
            <w:r w:rsidRPr="002526B7">
              <w:rPr>
                <w:sz w:val="26"/>
              </w:rPr>
              <w:t>Обучению русскому языку как иностранному детей цыганской национальности, в том числе детей дошкольного возраста, не посещающих образовательные организации</w:t>
            </w:r>
          </w:p>
        </w:tc>
        <w:tc>
          <w:tcPr>
            <w:tcW w:w="3544" w:type="dxa"/>
          </w:tcPr>
          <w:p w:rsidR="002526B7" w:rsidRDefault="002526B7">
            <w:pPr>
              <w:pStyle w:val="TableParagraph"/>
              <w:rPr>
                <w:sz w:val="26"/>
              </w:rPr>
            </w:pP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Default="00C44558">
            <w:pPr>
              <w:pStyle w:val="TableParagraph"/>
              <w:rPr>
                <w:sz w:val="26"/>
              </w:rPr>
            </w:pPr>
            <w:r w:rsidRPr="00C44558">
              <w:rPr>
                <w:sz w:val="26"/>
              </w:rPr>
              <w:t>Дополнительная профессиональная программа профессиональной переподготовки «Наименование ДПП», кол-во часов ___</w:t>
            </w:r>
          </w:p>
        </w:tc>
        <w:tc>
          <w:tcPr>
            <w:tcW w:w="2268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562D06" w:rsidTr="00791989">
        <w:trPr>
          <w:trHeight w:val="551"/>
        </w:trPr>
        <w:tc>
          <w:tcPr>
            <w:tcW w:w="14743" w:type="dxa"/>
            <w:gridSpan w:val="4"/>
          </w:tcPr>
          <w:p w:rsidR="00562D06" w:rsidRPr="00562D06" w:rsidRDefault="00562D06" w:rsidP="00562D06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 w:rsidR="00807F99"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562D06" w:rsidRPr="00562D06" w:rsidRDefault="00562D06" w:rsidP="00562D06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Default="00562D06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562D06" w:rsidTr="00882D13">
        <w:trPr>
          <w:trHeight w:val="551"/>
        </w:trPr>
        <w:tc>
          <w:tcPr>
            <w:tcW w:w="14743" w:type="dxa"/>
            <w:gridSpan w:val="4"/>
          </w:tcPr>
          <w:p w:rsidR="00562D06" w:rsidRPr="00562D06" w:rsidRDefault="00562D06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Default="00562D06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Форум/круглый стол на тему: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562D06" w:rsidRDefault="005546C2" w:rsidP="005546C2">
            <w:pPr>
              <w:pStyle w:val="TableParagraph"/>
              <w:rPr>
                <w:sz w:val="26"/>
              </w:rPr>
            </w:pPr>
            <w:r w:rsidRPr="00EF61C3">
              <w:rPr>
                <w:sz w:val="26"/>
              </w:rPr>
              <w:t>Областной  этап Всероссийского конкурса «Учитель года России»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EF61C3">
              <w:rPr>
                <w:sz w:val="26"/>
              </w:rPr>
              <w:t>январь-апрель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EF61C3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562D06" w:rsidRDefault="005546C2" w:rsidP="005546C2">
            <w:pPr>
              <w:pStyle w:val="TableParagraph"/>
              <w:rPr>
                <w:sz w:val="26"/>
              </w:rPr>
            </w:pPr>
            <w:r w:rsidRPr="006E1E86">
              <w:rPr>
                <w:sz w:val="26"/>
              </w:rPr>
              <w:t>Вебинар «Как подготовить и провести Международный день родного языка»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  <w:p w:rsidR="005546C2" w:rsidRPr="00A27967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A27967">
              <w:rPr>
                <w:sz w:val="26"/>
              </w:rPr>
              <w:t>КОО</w:t>
            </w:r>
          </w:p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A27967">
              <w:rPr>
                <w:sz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A27967">
              <w:rPr>
                <w:sz w:val="26"/>
              </w:rPr>
              <w:t>Совершенствование компетенций учител</w:t>
            </w:r>
            <w:r>
              <w:rPr>
                <w:sz w:val="26"/>
              </w:rPr>
              <w:t>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AD05FA" w:rsidTr="00C44558">
        <w:trPr>
          <w:trHeight w:val="551"/>
        </w:trPr>
        <w:tc>
          <w:tcPr>
            <w:tcW w:w="5387" w:type="dxa"/>
          </w:tcPr>
          <w:p w:rsidR="00AD05FA" w:rsidRPr="006E1E86" w:rsidRDefault="00AD05FA" w:rsidP="005546C2">
            <w:pPr>
              <w:pStyle w:val="TableParagraph"/>
              <w:rPr>
                <w:sz w:val="26"/>
              </w:rPr>
            </w:pPr>
            <w:r w:rsidRPr="00AD05FA">
              <w:rPr>
                <w:sz w:val="26"/>
              </w:rPr>
              <w:lastRenderedPageBreak/>
              <w:t>Регионального этап Всероссийского профессионального конкурса «Лучший учитель родного языка и родной литературы»</w:t>
            </w:r>
          </w:p>
        </w:tc>
        <w:tc>
          <w:tcPr>
            <w:tcW w:w="2268" w:type="dxa"/>
          </w:tcPr>
          <w:p w:rsidR="00AD05FA" w:rsidRDefault="00AD05FA" w:rsidP="005546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Февраль-март</w:t>
            </w:r>
          </w:p>
        </w:tc>
        <w:tc>
          <w:tcPr>
            <w:tcW w:w="3544" w:type="dxa"/>
          </w:tcPr>
          <w:p w:rsidR="00AD05FA" w:rsidRPr="00A27967" w:rsidRDefault="00AD05FA" w:rsidP="005546C2">
            <w:pPr>
              <w:pStyle w:val="TableParagraph"/>
              <w:rPr>
                <w:sz w:val="26"/>
              </w:rPr>
            </w:pPr>
            <w:r w:rsidRPr="00AD05FA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AD05FA" w:rsidRDefault="00AD05FA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6E1E86" w:rsidRDefault="005546C2" w:rsidP="005546C2">
            <w:pPr>
              <w:pStyle w:val="TableParagraph"/>
              <w:rPr>
                <w:sz w:val="26"/>
              </w:rPr>
            </w:pPr>
            <w:r w:rsidRPr="007A15DB">
              <w:rPr>
                <w:sz w:val="26"/>
              </w:rPr>
              <w:t>Вебинар по разработке рабочих программ по изучению русскому языку как иностранному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  <w:p w:rsidR="005546C2" w:rsidRDefault="005546C2" w:rsidP="005546C2">
            <w:pPr>
              <w:pStyle w:val="TableParagraph"/>
              <w:jc w:val="center"/>
            </w:pPr>
            <w:r w:rsidRPr="00A27967">
              <w:rPr>
                <w:sz w:val="26"/>
              </w:rPr>
              <w:t>КОО</w:t>
            </w:r>
            <w:r>
              <w:t xml:space="preserve"> </w:t>
            </w:r>
          </w:p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7A15DB">
              <w:rPr>
                <w:sz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A27967">
              <w:rPr>
                <w:sz w:val="26"/>
              </w:rPr>
              <w:t>Совершенствование компетенций учител</w:t>
            </w:r>
            <w:r>
              <w:rPr>
                <w:sz w:val="26"/>
              </w:rPr>
              <w:t>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562D06" w:rsidRDefault="005546C2" w:rsidP="005546C2">
            <w:pPr>
              <w:pStyle w:val="TableParagraph"/>
              <w:rPr>
                <w:sz w:val="26"/>
              </w:rPr>
            </w:pPr>
            <w:r w:rsidRPr="00746933">
              <w:rPr>
                <w:sz w:val="26"/>
              </w:rPr>
              <w:t>Круглый стол с участием преподавателей ОО, реализующих гуманитарный профиль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  <w:p w:rsidR="005546C2" w:rsidRPr="00A27967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A27967">
              <w:rPr>
                <w:sz w:val="26"/>
              </w:rPr>
              <w:t>КОО</w:t>
            </w:r>
          </w:p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A27967">
              <w:rPr>
                <w:sz w:val="26"/>
              </w:rPr>
              <w:t>Совершенствование компетенций учител</w:t>
            </w:r>
            <w:r>
              <w:rPr>
                <w:sz w:val="26"/>
              </w:rPr>
              <w:t>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562D06" w:rsidRDefault="005546C2" w:rsidP="005546C2">
            <w:pPr>
              <w:pStyle w:val="TableParagraph"/>
              <w:rPr>
                <w:sz w:val="26"/>
              </w:rPr>
            </w:pPr>
            <w:proofErr w:type="spellStart"/>
            <w:r w:rsidRPr="00A27967">
              <w:rPr>
                <w:sz w:val="26"/>
              </w:rPr>
              <w:t>Вебинары</w:t>
            </w:r>
            <w:proofErr w:type="spellEnd"/>
            <w:r w:rsidRPr="00A27967">
              <w:rPr>
                <w:sz w:val="26"/>
              </w:rPr>
              <w:t xml:space="preserve"> «ВПР 2025 по русскому языку: подготовка, оценка, анализ» (2 шт.)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Февраль, март</w:t>
            </w:r>
          </w:p>
          <w:p w:rsidR="005546C2" w:rsidRPr="00A27967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A27967">
              <w:rPr>
                <w:sz w:val="26"/>
              </w:rPr>
              <w:t>КОО</w:t>
            </w:r>
          </w:p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A27967">
              <w:rPr>
                <w:sz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A27967">
              <w:rPr>
                <w:sz w:val="26"/>
              </w:rPr>
              <w:t>Совершенствование компетенций учител</w:t>
            </w:r>
            <w:r>
              <w:rPr>
                <w:sz w:val="26"/>
              </w:rPr>
              <w:t>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247440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C93947" w:rsidRDefault="005546C2" w:rsidP="005546C2">
            <w:pPr>
              <w:pStyle w:val="TableParagraph"/>
              <w:ind w:right="102"/>
              <w:rPr>
                <w:sz w:val="26"/>
              </w:rPr>
            </w:pPr>
            <w:r w:rsidRPr="001F4370">
              <w:rPr>
                <w:sz w:val="26"/>
              </w:rPr>
              <w:t>Международный форум «Евразийский образовательный 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Default="005546C2" w:rsidP="005546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544" w:type="dxa"/>
          </w:tcPr>
          <w:p w:rsidR="005546C2" w:rsidRPr="00751C17" w:rsidRDefault="005546C2" w:rsidP="005546C2">
            <w:pPr>
              <w:rPr>
                <w:sz w:val="26"/>
              </w:rPr>
            </w:pPr>
            <w:r w:rsidRPr="001F4370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247440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1F4370" w:rsidRDefault="005546C2" w:rsidP="005546C2">
            <w:pPr>
              <w:pStyle w:val="TableParagraph"/>
              <w:ind w:right="102"/>
              <w:rPr>
                <w:sz w:val="26"/>
              </w:rPr>
            </w:pPr>
            <w:r w:rsidRPr="0003412E">
              <w:rPr>
                <w:sz w:val="26"/>
              </w:rPr>
              <w:t>Международная научно-практическая конференция по вопросам развития сельского социума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Default="005546C2" w:rsidP="005546C2">
            <w:pPr>
              <w:jc w:val="center"/>
              <w:rPr>
                <w:sz w:val="26"/>
              </w:rPr>
            </w:pPr>
            <w:r w:rsidRPr="0003412E">
              <w:rPr>
                <w:sz w:val="26"/>
              </w:rPr>
              <w:t>Март</w:t>
            </w:r>
            <w:r w:rsidRPr="0003412E">
              <w:rPr>
                <w:sz w:val="26"/>
              </w:rPr>
              <w:tab/>
            </w:r>
          </w:p>
        </w:tc>
        <w:tc>
          <w:tcPr>
            <w:tcW w:w="3544" w:type="dxa"/>
          </w:tcPr>
          <w:p w:rsidR="005546C2" w:rsidRPr="001F4370" w:rsidRDefault="005546C2" w:rsidP="005546C2">
            <w:pPr>
              <w:rPr>
                <w:sz w:val="26"/>
              </w:rPr>
            </w:pPr>
            <w:r w:rsidRPr="0003412E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A27967" w:rsidRDefault="005546C2" w:rsidP="005546C2">
            <w:pPr>
              <w:pStyle w:val="TableParagraph"/>
              <w:rPr>
                <w:sz w:val="26"/>
              </w:rPr>
            </w:pPr>
            <w:r w:rsidRPr="00286280">
              <w:rPr>
                <w:sz w:val="26"/>
              </w:rPr>
              <w:t>Мастер-классы «Готовим обучающихся к ГИА вместе» (не менее 4 мастер-классов на базе разных МР)</w:t>
            </w:r>
          </w:p>
        </w:tc>
        <w:tc>
          <w:tcPr>
            <w:tcW w:w="2268" w:type="dxa"/>
          </w:tcPr>
          <w:p w:rsidR="005546C2" w:rsidRPr="00286280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6280">
              <w:rPr>
                <w:sz w:val="26"/>
              </w:rPr>
              <w:t>Март</w:t>
            </w:r>
            <w:r>
              <w:rPr>
                <w:sz w:val="26"/>
              </w:rPr>
              <w:t>, ноябрь</w:t>
            </w:r>
          </w:p>
          <w:p w:rsidR="005546C2" w:rsidRPr="00286280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6280">
              <w:rPr>
                <w:sz w:val="26"/>
              </w:rPr>
              <w:t>КОО</w:t>
            </w:r>
          </w:p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6280">
              <w:rPr>
                <w:sz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286280" w:rsidRDefault="005546C2" w:rsidP="005546C2">
            <w:pPr>
              <w:pStyle w:val="TableParagraph"/>
              <w:rPr>
                <w:sz w:val="26"/>
              </w:rPr>
            </w:pPr>
            <w:r w:rsidRPr="00282B3A">
              <w:rPr>
                <w:sz w:val="26"/>
              </w:rPr>
              <w:t xml:space="preserve">Серия </w:t>
            </w:r>
            <w:proofErr w:type="spellStart"/>
            <w:r w:rsidRPr="00282B3A">
              <w:rPr>
                <w:sz w:val="26"/>
              </w:rPr>
              <w:t>вебинаров</w:t>
            </w:r>
            <w:proofErr w:type="spellEnd"/>
            <w:r w:rsidRPr="00282B3A">
              <w:rPr>
                <w:sz w:val="26"/>
              </w:rPr>
              <w:t xml:space="preserve"> «Искусство на уроках русского языка» (о семье, русских традициях в произведениях русских художников) (3 шт.)</w:t>
            </w:r>
          </w:p>
        </w:tc>
        <w:tc>
          <w:tcPr>
            <w:tcW w:w="2268" w:type="dxa"/>
          </w:tcPr>
          <w:p w:rsidR="005546C2" w:rsidRPr="00282B3A" w:rsidRDefault="005546C2" w:rsidP="005546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282B3A">
              <w:rPr>
                <w:sz w:val="26"/>
              </w:rPr>
              <w:t>арт,</w:t>
            </w:r>
            <w:r>
              <w:rPr>
                <w:sz w:val="26"/>
              </w:rPr>
              <w:t xml:space="preserve"> </w:t>
            </w:r>
            <w:r w:rsidRPr="00282B3A">
              <w:rPr>
                <w:sz w:val="26"/>
              </w:rPr>
              <w:t>сентябрь,</w:t>
            </w:r>
          </w:p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2B3A">
              <w:rPr>
                <w:sz w:val="26"/>
              </w:rPr>
              <w:t xml:space="preserve">октябрь </w:t>
            </w:r>
          </w:p>
          <w:p w:rsidR="005546C2" w:rsidRPr="00286280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6280">
              <w:rPr>
                <w:sz w:val="26"/>
              </w:rPr>
              <w:t>КОО</w:t>
            </w:r>
          </w:p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6280">
              <w:rPr>
                <w:sz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DE39EC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0E6DDC" w:rsidRDefault="005546C2" w:rsidP="005546C2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A80E7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Вебинар «Как подготовить и провести День славянской письменности и культуры в школе»</w:t>
            </w:r>
          </w:p>
        </w:tc>
        <w:tc>
          <w:tcPr>
            <w:tcW w:w="2268" w:type="dxa"/>
          </w:tcPr>
          <w:p w:rsidR="005546C2" w:rsidRPr="00286280" w:rsidRDefault="005546C2" w:rsidP="005546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  <w:p w:rsidR="005546C2" w:rsidRPr="00286280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6280">
              <w:rPr>
                <w:sz w:val="26"/>
              </w:rPr>
              <w:t>КОО</w:t>
            </w:r>
          </w:p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6280">
              <w:rPr>
                <w:sz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DE39EC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A80E7A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391A3D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Вебинар «Как подготовить и провести День русского языка»</w:t>
            </w:r>
          </w:p>
        </w:tc>
        <w:tc>
          <w:tcPr>
            <w:tcW w:w="2268" w:type="dxa"/>
          </w:tcPr>
          <w:p w:rsidR="005546C2" w:rsidRPr="00286280" w:rsidRDefault="005546C2" w:rsidP="005546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  <w:p w:rsidR="005546C2" w:rsidRPr="00286280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6280">
              <w:rPr>
                <w:sz w:val="26"/>
              </w:rPr>
              <w:t>КОО</w:t>
            </w:r>
          </w:p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6280">
              <w:rPr>
                <w:sz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DE39EC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391A3D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7A15DB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Вебинар «Организация обучения русскому языку детей мигрантов, не владеющих или слабо владеющих русским языком на основе результатов диагностики</w:t>
            </w:r>
          </w:p>
        </w:tc>
        <w:tc>
          <w:tcPr>
            <w:tcW w:w="2268" w:type="dxa"/>
          </w:tcPr>
          <w:p w:rsidR="005546C2" w:rsidRPr="00286280" w:rsidRDefault="005546C2" w:rsidP="005546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  <w:p w:rsidR="005546C2" w:rsidRPr="00286280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6280">
              <w:rPr>
                <w:sz w:val="26"/>
              </w:rPr>
              <w:t>КОО</w:t>
            </w:r>
          </w:p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286280">
              <w:rPr>
                <w:sz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9555AB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856B80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856B80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lastRenderedPageBreak/>
              <w:t>Вебинар для ШНОР «Русский язык – основа государственности»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856B80" w:rsidRDefault="005546C2" w:rsidP="005546C2">
            <w:pPr>
              <w:jc w:val="center"/>
              <w:rPr>
                <w:sz w:val="26"/>
              </w:rPr>
            </w:pPr>
            <w:r w:rsidRPr="00856B80">
              <w:rPr>
                <w:sz w:val="26"/>
              </w:rPr>
              <w:t>Июнь</w:t>
            </w:r>
          </w:p>
          <w:p w:rsidR="005546C2" w:rsidRPr="00856B80" w:rsidRDefault="005546C2" w:rsidP="005546C2">
            <w:pPr>
              <w:jc w:val="center"/>
              <w:rPr>
                <w:sz w:val="26"/>
              </w:rPr>
            </w:pPr>
            <w:r w:rsidRPr="00856B80">
              <w:rPr>
                <w:sz w:val="26"/>
              </w:rPr>
              <w:t xml:space="preserve"> ЦНППМ</w:t>
            </w:r>
          </w:p>
          <w:p w:rsidR="005546C2" w:rsidRPr="00856B80" w:rsidRDefault="005546C2" w:rsidP="005546C2">
            <w:pPr>
              <w:jc w:val="center"/>
              <w:rPr>
                <w:sz w:val="26"/>
              </w:rPr>
            </w:pPr>
            <w:r w:rsidRPr="00856B80">
              <w:rPr>
                <w:sz w:val="26"/>
              </w:rPr>
              <w:t>Шляхтина Н.В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8A69A3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A27967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A27967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 xml:space="preserve">Серия </w:t>
            </w:r>
            <w:proofErr w:type="spellStart"/>
            <w:r w:rsidRPr="00A27967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вебинаров</w:t>
            </w:r>
            <w:proofErr w:type="spellEnd"/>
            <w:r w:rsidRPr="00A27967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 xml:space="preserve"> «Как подготовить обучающихся к ГИА по русскому языку: успешные педагогические практики (3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Default="005546C2" w:rsidP="005546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</w:t>
            </w:r>
            <w:r w:rsidRPr="00A27967">
              <w:rPr>
                <w:sz w:val="26"/>
              </w:rPr>
              <w:t>ктябрь, ноябрь, декабрь</w:t>
            </w:r>
          </w:p>
          <w:p w:rsidR="005546C2" w:rsidRPr="00A27967" w:rsidRDefault="005546C2" w:rsidP="005546C2">
            <w:pPr>
              <w:jc w:val="center"/>
              <w:rPr>
                <w:sz w:val="26"/>
              </w:rPr>
            </w:pPr>
            <w:r w:rsidRPr="00A27967">
              <w:rPr>
                <w:sz w:val="26"/>
              </w:rPr>
              <w:t>КОО</w:t>
            </w:r>
          </w:p>
          <w:p w:rsidR="005546C2" w:rsidRPr="00A27967" w:rsidRDefault="005546C2" w:rsidP="005546C2">
            <w:pPr>
              <w:jc w:val="center"/>
              <w:rPr>
                <w:sz w:val="26"/>
              </w:rPr>
            </w:pPr>
            <w:r w:rsidRPr="00A27967">
              <w:rPr>
                <w:sz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8A69A3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A27967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A27967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Круглый стол «Русский язык: от ВПР к ГИА»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 xml:space="preserve">Октябрь </w:t>
            </w:r>
          </w:p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>КОО</w:t>
            </w:r>
          </w:p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440A0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FA196D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96D">
              <w:rPr>
                <w:rFonts w:ascii="Times New Roman" w:hAnsi="Times New Roman" w:cs="Times New Roman"/>
                <w:sz w:val="26"/>
                <w:szCs w:val="26"/>
              </w:rPr>
              <w:t xml:space="preserve">Семинар «Урок русского языка. Шолоховская тетрадь» </w:t>
            </w:r>
          </w:p>
          <w:p w:rsidR="005546C2" w:rsidRPr="00FA196D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96D">
              <w:rPr>
                <w:rFonts w:ascii="Times New Roman" w:hAnsi="Times New Roman" w:cs="Times New Roman"/>
                <w:sz w:val="26"/>
                <w:szCs w:val="26"/>
              </w:rPr>
              <w:t>(Указ Президента РФ «О праздновании 125-летия со дня рождения М.А. Шолохова» от 9.10.2024)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 xml:space="preserve">Октябрь </w:t>
            </w:r>
          </w:p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>КОО</w:t>
            </w:r>
          </w:p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9F5846" w:rsidTr="00440A0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6" w:rsidRPr="00FA196D" w:rsidRDefault="009F5846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F5846">
              <w:rPr>
                <w:rFonts w:ascii="Times New Roman" w:hAnsi="Times New Roman" w:cs="Times New Roman"/>
                <w:sz w:val="26"/>
                <w:szCs w:val="26"/>
              </w:rPr>
              <w:t>Акция День единого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6" w:rsidRPr="00FA196D" w:rsidRDefault="009F5846" w:rsidP="005546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544" w:type="dxa"/>
          </w:tcPr>
          <w:p w:rsidR="009F5846" w:rsidRPr="00374B69" w:rsidRDefault="009F5846" w:rsidP="005546C2">
            <w:pPr>
              <w:rPr>
                <w:sz w:val="26"/>
              </w:rPr>
            </w:pPr>
            <w:r w:rsidRPr="009F5846">
              <w:rPr>
                <w:sz w:val="26"/>
              </w:rPr>
              <w:t>Совершенствование компетенций учителя русского языка</w:t>
            </w:r>
            <w:bookmarkStart w:id="0" w:name="_GoBack"/>
            <w:bookmarkEnd w:id="0"/>
          </w:p>
        </w:tc>
        <w:tc>
          <w:tcPr>
            <w:tcW w:w="3544" w:type="dxa"/>
          </w:tcPr>
          <w:p w:rsidR="009F5846" w:rsidRDefault="009F5846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440A0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C93947" w:rsidRDefault="005546C2" w:rsidP="005546C2">
            <w:pPr>
              <w:rPr>
                <w:sz w:val="26"/>
              </w:rPr>
            </w:pPr>
            <w:r w:rsidRPr="0003412E">
              <w:rPr>
                <w:sz w:val="26"/>
              </w:rPr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C93947" w:rsidRDefault="005546C2" w:rsidP="005546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544" w:type="dxa"/>
          </w:tcPr>
          <w:p w:rsidR="005546C2" w:rsidRDefault="005546C2" w:rsidP="005546C2">
            <w:r w:rsidRPr="007A27F6">
              <w:rPr>
                <w:sz w:val="28"/>
              </w:rPr>
              <w:t>профессиональное развитие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440A0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FA196D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96D">
              <w:rPr>
                <w:rFonts w:ascii="Times New Roman" w:hAnsi="Times New Roman" w:cs="Times New Roman"/>
                <w:sz w:val="26"/>
                <w:szCs w:val="26"/>
              </w:rPr>
              <w:t>Семинар «Урок русского языка. Толстовская тетрадь»</w:t>
            </w:r>
          </w:p>
          <w:p w:rsidR="005546C2" w:rsidRPr="00FA196D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96D">
              <w:rPr>
                <w:rFonts w:ascii="Times New Roman" w:hAnsi="Times New Roman" w:cs="Times New Roman"/>
                <w:sz w:val="26"/>
                <w:szCs w:val="26"/>
              </w:rPr>
              <w:t>(Указ Президента РФ «О праздновании 200-летия со дня рождения Л.Н. Толстого» от 2.02.2022)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 xml:space="preserve">Ноябрь </w:t>
            </w:r>
          </w:p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>КОО</w:t>
            </w:r>
          </w:p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440A0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FA196D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86280">
              <w:rPr>
                <w:rFonts w:ascii="Times New Roman" w:hAnsi="Times New Roman" w:cs="Times New Roman"/>
                <w:sz w:val="26"/>
                <w:szCs w:val="26"/>
              </w:rPr>
              <w:t xml:space="preserve">Семинар «Предметные и </w:t>
            </w:r>
            <w:proofErr w:type="spellStart"/>
            <w:r w:rsidRPr="00286280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286280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 ГИА: анализируем, планируем, достигаем»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 xml:space="preserve">Ноябрь </w:t>
            </w:r>
          </w:p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>КОО</w:t>
            </w:r>
          </w:p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440A04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FA196D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96D">
              <w:rPr>
                <w:rFonts w:ascii="Times New Roman" w:hAnsi="Times New Roman" w:cs="Times New Roman"/>
                <w:sz w:val="26"/>
                <w:szCs w:val="26"/>
              </w:rPr>
              <w:t xml:space="preserve">Семинар «Урок русского языка. </w:t>
            </w:r>
            <w:proofErr w:type="spellStart"/>
            <w:r w:rsidRPr="00FA196D">
              <w:rPr>
                <w:rFonts w:ascii="Times New Roman" w:hAnsi="Times New Roman" w:cs="Times New Roman"/>
                <w:sz w:val="26"/>
                <w:szCs w:val="26"/>
              </w:rPr>
              <w:t>Шукшинская</w:t>
            </w:r>
            <w:proofErr w:type="spellEnd"/>
            <w:r w:rsidRPr="00FA196D">
              <w:rPr>
                <w:rFonts w:ascii="Times New Roman" w:hAnsi="Times New Roman" w:cs="Times New Roman"/>
                <w:sz w:val="26"/>
                <w:szCs w:val="26"/>
              </w:rPr>
              <w:t xml:space="preserve"> тетрадь» </w:t>
            </w:r>
          </w:p>
          <w:p w:rsidR="005546C2" w:rsidRPr="00FA196D" w:rsidRDefault="005546C2" w:rsidP="005546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196D">
              <w:rPr>
                <w:rFonts w:ascii="Times New Roman" w:hAnsi="Times New Roman" w:cs="Times New Roman"/>
                <w:sz w:val="26"/>
                <w:szCs w:val="26"/>
              </w:rPr>
              <w:t>(Указ Президента РФ «О праздновании 100-летия со дня рождения В.М. Шукшина» от 4.12.2024)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 xml:space="preserve">Декабрь </w:t>
            </w:r>
          </w:p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>КОО</w:t>
            </w:r>
          </w:p>
          <w:p w:rsidR="005546C2" w:rsidRPr="00FA196D" w:rsidRDefault="005546C2" w:rsidP="005546C2">
            <w:pPr>
              <w:jc w:val="center"/>
              <w:rPr>
                <w:sz w:val="26"/>
                <w:szCs w:val="26"/>
              </w:rPr>
            </w:pPr>
            <w:r w:rsidRPr="00FA196D">
              <w:rPr>
                <w:sz w:val="26"/>
                <w:szCs w:val="26"/>
              </w:rPr>
              <w:t>Киселева Н.В.</w:t>
            </w:r>
          </w:p>
        </w:tc>
        <w:tc>
          <w:tcPr>
            <w:tcW w:w="3544" w:type="dxa"/>
          </w:tcPr>
          <w:p w:rsidR="005546C2" w:rsidRDefault="005546C2" w:rsidP="005546C2">
            <w:r w:rsidRPr="00374B69">
              <w:rPr>
                <w:sz w:val="26"/>
              </w:rPr>
              <w:t>Совершенствование компетенций учителя русского языка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lastRenderedPageBreak/>
              <w:t xml:space="preserve">Конкурс профессионального мастерства </w:t>
            </w:r>
            <w:r w:rsidRPr="00ED17B5">
              <w:rPr>
                <w:i/>
                <w:sz w:val="26"/>
              </w:rPr>
              <w:t>«Наименование конкурса»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ED17B5" w:rsidRDefault="005546C2" w:rsidP="005546C2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Фестиваль: </w:t>
            </w:r>
            <w:r w:rsidRPr="00ED17B5">
              <w:rPr>
                <w:i/>
                <w:sz w:val="26"/>
              </w:rPr>
              <w:t>«Наименование»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Научно-практическая конференция: </w:t>
            </w:r>
            <w:r w:rsidRPr="00ED17B5">
              <w:rPr>
                <w:i/>
                <w:sz w:val="26"/>
              </w:rPr>
              <w:t>«Наименование темы»</w:t>
            </w:r>
          </w:p>
          <w:p w:rsidR="005546C2" w:rsidRPr="00ED17B5" w:rsidRDefault="005546C2" w:rsidP="005546C2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Доклад: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Посещение уроков и внеурочных мероприятий педагогов</w:t>
            </w:r>
            <w:r>
              <w:rPr>
                <w:sz w:val="26"/>
              </w:rPr>
              <w:t xml:space="preserve"> </w:t>
            </w:r>
            <w:r w:rsidRPr="00ED17B5">
              <w:rPr>
                <w:sz w:val="26"/>
              </w:rPr>
              <w:t>региональных методистов</w:t>
            </w:r>
          </w:p>
          <w:p w:rsidR="005546C2" w:rsidRPr="00ED17B5" w:rsidRDefault="005546C2" w:rsidP="005546C2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ФИО педагога-регионального методиста, наименование ОО, тема урока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ED17B5" w:rsidRDefault="005546C2" w:rsidP="005546C2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Иное образовательное событие (указать)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0170EE">
        <w:trPr>
          <w:trHeight w:val="551"/>
        </w:trPr>
        <w:tc>
          <w:tcPr>
            <w:tcW w:w="14743" w:type="dxa"/>
            <w:gridSpan w:val="4"/>
          </w:tcPr>
          <w:p w:rsidR="005546C2" w:rsidRPr="00ED17B5" w:rsidRDefault="005546C2" w:rsidP="005546C2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ED17B5" w:rsidRDefault="005546C2" w:rsidP="005546C2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5546C2" w:rsidRPr="00ED17B5" w:rsidRDefault="005546C2" w:rsidP="005546C2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5546C2" w:rsidRPr="00ED17B5" w:rsidRDefault="005546C2" w:rsidP="005546C2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226E5F">
        <w:trPr>
          <w:trHeight w:val="551"/>
        </w:trPr>
        <w:tc>
          <w:tcPr>
            <w:tcW w:w="14743" w:type="dxa"/>
            <w:gridSpan w:val="4"/>
          </w:tcPr>
          <w:p w:rsidR="005546C2" w:rsidRPr="00ED17B5" w:rsidRDefault="005546C2" w:rsidP="005546C2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ED17B5" w:rsidRDefault="005546C2" w:rsidP="005546C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ED17B5" w:rsidRDefault="005546C2" w:rsidP="005546C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D37487">
        <w:trPr>
          <w:trHeight w:val="551"/>
        </w:trPr>
        <w:tc>
          <w:tcPr>
            <w:tcW w:w="14743" w:type="dxa"/>
            <w:gridSpan w:val="4"/>
          </w:tcPr>
          <w:p w:rsidR="005546C2" w:rsidRPr="00123022" w:rsidRDefault="005546C2" w:rsidP="005546C2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123022" w:rsidRDefault="005546C2" w:rsidP="005546C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123022" w:rsidRDefault="005546C2" w:rsidP="005546C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lastRenderedPageBreak/>
              <w:t>ФИО эксперта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DA5A19">
        <w:trPr>
          <w:trHeight w:val="551"/>
        </w:trPr>
        <w:tc>
          <w:tcPr>
            <w:tcW w:w="14743" w:type="dxa"/>
            <w:gridSpan w:val="4"/>
          </w:tcPr>
          <w:p w:rsidR="005546C2" w:rsidRPr="00123022" w:rsidRDefault="005546C2" w:rsidP="005546C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5546C2" w:rsidTr="00397FE8">
        <w:trPr>
          <w:trHeight w:val="551"/>
        </w:trPr>
        <w:tc>
          <w:tcPr>
            <w:tcW w:w="14743" w:type="dxa"/>
            <w:gridSpan w:val="4"/>
          </w:tcPr>
          <w:p w:rsidR="005546C2" w:rsidRPr="00123022" w:rsidRDefault="005546C2" w:rsidP="005546C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123022" w:rsidRDefault="005546C2" w:rsidP="005546C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123022" w:rsidRDefault="005546C2" w:rsidP="005546C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BE4EA1">
        <w:trPr>
          <w:trHeight w:val="551"/>
        </w:trPr>
        <w:tc>
          <w:tcPr>
            <w:tcW w:w="14743" w:type="dxa"/>
            <w:gridSpan w:val="4"/>
          </w:tcPr>
          <w:p w:rsidR="005546C2" w:rsidRPr="00123022" w:rsidRDefault="005546C2" w:rsidP="005546C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ED17B5" w:rsidRDefault="005546C2" w:rsidP="005546C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вебинар/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914AB5">
        <w:trPr>
          <w:trHeight w:val="551"/>
        </w:trPr>
        <w:tc>
          <w:tcPr>
            <w:tcW w:w="14743" w:type="dxa"/>
            <w:gridSpan w:val="4"/>
          </w:tcPr>
          <w:p w:rsidR="005546C2" w:rsidRPr="00123022" w:rsidRDefault="005546C2" w:rsidP="005546C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5546C2" w:rsidRPr="00123022" w:rsidRDefault="005546C2" w:rsidP="005546C2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Pr="00ED17B5" w:rsidRDefault="005546C2" w:rsidP="005546C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7F15E4">
        <w:trPr>
          <w:trHeight w:val="551"/>
        </w:trPr>
        <w:tc>
          <w:tcPr>
            <w:tcW w:w="14743" w:type="dxa"/>
            <w:gridSpan w:val="4"/>
          </w:tcPr>
          <w:p w:rsidR="005546C2" w:rsidRPr="00123022" w:rsidRDefault="005546C2" w:rsidP="005546C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5546C2" w:rsidRPr="00123022" w:rsidRDefault="005546C2" w:rsidP="005546C2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  <w:tr w:rsidR="005546C2" w:rsidTr="00C44558">
        <w:trPr>
          <w:trHeight w:val="551"/>
        </w:trPr>
        <w:tc>
          <w:tcPr>
            <w:tcW w:w="5387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5546C2" w:rsidRPr="00123022" w:rsidRDefault="005546C2" w:rsidP="005546C2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  <w:p w:rsidR="005546C2" w:rsidRPr="00ED17B5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46C2" w:rsidRDefault="005546C2" w:rsidP="005546C2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9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>
        <w:trPr>
          <w:trHeight w:val="966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4"/>
        <w:ind w:left="0"/>
        <w:jc w:val="left"/>
        <w:rPr>
          <w:b/>
          <w:sz w:val="27"/>
        </w:rPr>
      </w:pPr>
    </w:p>
    <w:p w:rsidR="00672C6F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spacing w:before="11"/>
        <w:ind w:left="0"/>
        <w:jc w:val="left"/>
        <w:rPr>
          <w:sz w:val="27"/>
        </w:rPr>
      </w:pPr>
    </w:p>
    <w:p w:rsidR="00672C6F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p w:rsidR="00672C6F" w:rsidRDefault="00672C6F">
      <w:pPr>
        <w:spacing w:line="360" w:lineRule="auto"/>
        <w:sectPr w:rsidR="00672C6F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860F98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860F9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860F9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860F9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672C6F" w:rsidRDefault="00A77058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672C6F" w:rsidRDefault="00A77058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672C6F" w:rsidRDefault="00A77058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672C6F" w:rsidRDefault="00A77058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0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A77058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1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860F98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860F9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860F9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860F9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860F98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A77058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672C6F">
      <w:headerReference w:type="default" r:id="rId12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98" w:rsidRDefault="00860F98">
      <w:r>
        <w:separator/>
      </w:r>
    </w:p>
  </w:endnote>
  <w:endnote w:type="continuationSeparator" w:id="0">
    <w:p w:rsidR="00860F98" w:rsidRDefault="0086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98" w:rsidRDefault="00860F98">
      <w:r>
        <w:separator/>
      </w:r>
    </w:p>
  </w:footnote>
  <w:footnote w:type="continuationSeparator" w:id="0">
    <w:p w:rsidR="00860F98" w:rsidRDefault="00860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123022"/>
    <w:rsid w:val="001B267A"/>
    <w:rsid w:val="0023484A"/>
    <w:rsid w:val="002526B7"/>
    <w:rsid w:val="00282B3A"/>
    <w:rsid w:val="00286280"/>
    <w:rsid w:val="002A01BA"/>
    <w:rsid w:val="002A0483"/>
    <w:rsid w:val="00311394"/>
    <w:rsid w:val="00350D4B"/>
    <w:rsid w:val="00391A3D"/>
    <w:rsid w:val="00452354"/>
    <w:rsid w:val="005546C2"/>
    <w:rsid w:val="00562D06"/>
    <w:rsid w:val="005902B6"/>
    <w:rsid w:val="005A6B6F"/>
    <w:rsid w:val="005E4EFD"/>
    <w:rsid w:val="00672C6F"/>
    <w:rsid w:val="006E1E86"/>
    <w:rsid w:val="006E3156"/>
    <w:rsid w:val="00746933"/>
    <w:rsid w:val="00785117"/>
    <w:rsid w:val="00786E55"/>
    <w:rsid w:val="007A15DB"/>
    <w:rsid w:val="007E1457"/>
    <w:rsid w:val="00805E9E"/>
    <w:rsid w:val="00807F99"/>
    <w:rsid w:val="00824B8A"/>
    <w:rsid w:val="00856B80"/>
    <w:rsid w:val="00860F98"/>
    <w:rsid w:val="0089539A"/>
    <w:rsid w:val="008D0A77"/>
    <w:rsid w:val="008F19FE"/>
    <w:rsid w:val="00910889"/>
    <w:rsid w:val="00985941"/>
    <w:rsid w:val="009F5846"/>
    <w:rsid w:val="00A27967"/>
    <w:rsid w:val="00A77058"/>
    <w:rsid w:val="00A80E7A"/>
    <w:rsid w:val="00AD05FA"/>
    <w:rsid w:val="00B50895"/>
    <w:rsid w:val="00C44558"/>
    <w:rsid w:val="00C62452"/>
    <w:rsid w:val="00D034F5"/>
    <w:rsid w:val="00D65177"/>
    <w:rsid w:val="00D7543A"/>
    <w:rsid w:val="00D834BF"/>
    <w:rsid w:val="00D87175"/>
    <w:rsid w:val="00E25983"/>
    <w:rsid w:val="00E5358E"/>
    <w:rsid w:val="00ED17B5"/>
    <w:rsid w:val="00EF0810"/>
    <w:rsid w:val="00F105C3"/>
    <w:rsid w:val="00F20334"/>
    <w:rsid w:val="00F44907"/>
    <w:rsid w:val="00FA196D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4380A"/>
  <w15:docId w15:val="{6CA56320-AFC0-4681-ADB7-F239CE41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8A"/>
    <w:rPr>
      <w:rFonts w:ascii="Calibri" w:eastAsia="Times New Roman" w:hAnsi="Calibri" w:cs="Calibri"/>
      <w:szCs w:val="20"/>
      <w:lang w:val="ru-RU" w:eastAsia="ru-RU"/>
    </w:rPr>
  </w:style>
  <w:style w:type="table" w:styleId="a7">
    <w:name w:val="Table Grid"/>
    <w:basedOn w:val="a1"/>
    <w:uiPriority w:val="59"/>
    <w:rsid w:val="00282B3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C5E0-4BDB-41AE-B0C3-3399CA75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Мария Алексеевна Сивкова</cp:lastModifiedBy>
  <cp:revision>49</cp:revision>
  <cp:lastPrinted>2024-05-27T07:28:00Z</cp:lastPrinted>
  <dcterms:created xsi:type="dcterms:W3CDTF">2022-12-26T06:12:00Z</dcterms:created>
  <dcterms:modified xsi:type="dcterms:W3CDTF">2025-02-04T10:45:00Z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