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672C6F">
        <w:trPr>
          <w:trHeight w:val="2840"/>
        </w:trPr>
        <w:tc>
          <w:tcPr>
            <w:tcW w:w="5213" w:type="dxa"/>
          </w:tcPr>
          <w:p w:rsidR="00672C6F" w:rsidRDefault="00D7543A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tab/>
            </w:r>
            <w:r w:rsidR="00A77058">
              <w:rPr>
                <w:sz w:val="28"/>
              </w:rPr>
              <w:t>СОГЛАСОВАНО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3C45E2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1" style="width:168pt;height:.6pt;mso-position-horizontal-relative:char;mso-position-vertical-relative:line" coordsize="3360,12">
                  <v:line id="_x0000_s105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3C45E2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9" style="width:168.05pt;height:.6pt;mso-position-horizontal-relative:char;mso-position-vertical-relative:line" coordsize="3361,12">
                  <v:line id="_x0000_s1050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3C45E2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168pt;height:.6pt;mso-position-horizontal-relative:char;mso-position-vertical-relative:line" coordsize="3360,12">
                  <v:line id="_x0000_s1048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672C6F" w:rsidRDefault="00A77058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3C45E2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68pt;height:.6pt;mso-position-horizontal-relative:char;mso-position-vertical-relative:line" coordsize="3360,12">
                  <v:line id="_x0000_s1046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3C45E2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168.05pt;height:.6pt;mso-position-horizontal-relative:char;mso-position-vertical-relative:line" coordsize="3361,12">
                  <v:line id="_x0000_s1044" style="position:absolute" from="0,6" to="3361,6" strokeweight=".19811mm"/>
                  <w10:wrap type="none"/>
                  <w10:anchorlock/>
                </v:group>
              </w:pic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3C45E2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68pt;height:.6pt;mso-position-horizontal-relative:char;mso-position-vertical-relative:line" coordsize="3360,12">
                  <v:line id="_x0000_s1042" style="position:absolute" from="0,6" to="3359,6" strokeweight=".19811mm"/>
                  <w10:wrap type="none"/>
                  <w10:anchorlock/>
                </v:group>
              </w:pict>
            </w:r>
          </w:p>
          <w:p w:rsidR="00672C6F" w:rsidRDefault="00A77058">
            <w:pPr>
              <w:pStyle w:val="TableParagraph"/>
              <w:ind w:left="18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672C6F">
      <w:pPr>
        <w:pStyle w:val="a3"/>
        <w:spacing w:before="6"/>
        <w:ind w:left="0"/>
        <w:jc w:val="left"/>
        <w:rPr>
          <w:sz w:val="34"/>
        </w:rPr>
      </w:pPr>
    </w:p>
    <w:p w:rsidR="00672C6F" w:rsidRDefault="00A77058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672C6F" w:rsidRDefault="00672C6F">
      <w:pPr>
        <w:pStyle w:val="a3"/>
        <w:ind w:left="0"/>
        <w:jc w:val="left"/>
        <w:rPr>
          <w:b/>
          <w:sz w:val="34"/>
        </w:r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 (за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Учёная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ind w:left="0"/>
        <w:jc w:val="left"/>
        <w:rPr>
          <w:b/>
          <w:sz w:val="24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4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rPr>
          <w:sz w:val="26"/>
        </w:rPr>
        <w:sectPr w:rsidR="00672C6F">
          <w:headerReference w:type="default" r:id="rId8"/>
          <w:pgSz w:w="11910" w:h="16840"/>
          <w:pgMar w:top="1040" w:right="440" w:bottom="280" w:left="840" w:header="0" w:footer="0" w:gutter="0"/>
          <w:cols w:space="720"/>
        </w:sect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672C6F" w:rsidRDefault="00672C6F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1559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544"/>
        <w:gridCol w:w="3544"/>
        <w:gridCol w:w="2409"/>
      </w:tblGrid>
      <w:tr w:rsidR="00C44558" w:rsidTr="00090BD3">
        <w:trPr>
          <w:trHeight w:val="1207"/>
        </w:trPr>
        <w:tc>
          <w:tcPr>
            <w:tcW w:w="6096" w:type="dxa"/>
          </w:tcPr>
          <w:p w:rsidR="00C44558" w:rsidRDefault="00C44558" w:rsidP="00C44558">
            <w:pPr>
              <w:pStyle w:val="TableParagraph"/>
              <w:ind w:left="13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130" w:right="99"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152" w:right="120" w:firstLine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дефицитов, на устранение которых направлена работа</w:t>
            </w:r>
          </w:p>
        </w:tc>
        <w:tc>
          <w:tcPr>
            <w:tcW w:w="2409" w:type="dxa"/>
          </w:tcPr>
          <w:p w:rsidR="00C44558" w:rsidRDefault="00C44558" w:rsidP="00C44558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прохождении (дата, реквизиты подтверждающего документа и пр.)</w:t>
            </w:r>
          </w:p>
        </w:tc>
      </w:tr>
      <w:tr w:rsidR="00C44558" w:rsidTr="00090BD3">
        <w:trPr>
          <w:trHeight w:val="430"/>
        </w:trPr>
        <w:tc>
          <w:tcPr>
            <w:tcW w:w="15593" w:type="dxa"/>
            <w:gridSpan w:val="4"/>
          </w:tcPr>
          <w:p w:rsidR="00C44558" w:rsidRPr="00C44558" w:rsidRDefault="00C44558" w:rsidP="00C44558">
            <w:pPr>
              <w:pStyle w:val="TableParagraph"/>
              <w:numPr>
                <w:ilvl w:val="0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Мероприятия/события, направленные на получение дополнительных знаний, опыта</w:t>
            </w:r>
          </w:p>
        </w:tc>
      </w:tr>
      <w:tr w:rsidR="00C44558" w:rsidTr="00090BD3">
        <w:trPr>
          <w:trHeight w:val="551"/>
        </w:trPr>
        <w:tc>
          <w:tcPr>
            <w:tcW w:w="15593" w:type="dxa"/>
            <w:gridSpan w:val="4"/>
          </w:tcPr>
          <w:p w:rsidR="00090BD3" w:rsidRPr="00090BD3" w:rsidRDefault="00C44558" w:rsidP="00807F99">
            <w:pPr>
              <w:pStyle w:val="TableParagraph"/>
              <w:numPr>
                <w:ilvl w:val="1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 xml:space="preserve">Освоение дополнительных профессиональных программ </w:t>
            </w:r>
          </w:p>
          <w:p w:rsidR="00C44558" w:rsidRPr="00C44558" w:rsidRDefault="00C44558" w:rsidP="00090BD3">
            <w:pPr>
              <w:pStyle w:val="TableParagraph"/>
              <w:ind w:left="1080"/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(повышение квалификации и профессиональная переподготовка)</w:t>
            </w: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Pr="00BD3C2A" w:rsidRDefault="001D1890" w:rsidP="00B4010E">
            <w:pPr>
              <w:rPr>
                <w:sz w:val="26"/>
                <w:szCs w:val="26"/>
                <w:lang w:eastAsia="x-none"/>
              </w:rPr>
            </w:pPr>
            <w:r w:rsidRPr="00BD3C2A">
              <w:rPr>
                <w:sz w:val="26"/>
                <w:szCs w:val="26"/>
              </w:rPr>
              <w:t xml:space="preserve">ППК </w:t>
            </w:r>
            <w:r w:rsidRPr="00BD3C2A">
              <w:rPr>
                <w:i/>
                <w:sz w:val="26"/>
                <w:szCs w:val="26"/>
              </w:rPr>
              <w:t>«Функциональная грамотность. Глобальные компетенции»</w:t>
            </w:r>
            <w:r>
              <w:rPr>
                <w:i/>
                <w:sz w:val="26"/>
                <w:szCs w:val="26"/>
              </w:rPr>
              <w:t>, 24 ч.</w:t>
            </w:r>
          </w:p>
        </w:tc>
        <w:tc>
          <w:tcPr>
            <w:tcW w:w="3544" w:type="dxa"/>
          </w:tcPr>
          <w:p w:rsidR="001D1890" w:rsidRPr="00BD3C2A" w:rsidRDefault="001D1890" w:rsidP="00B4010E">
            <w:pPr>
              <w:rPr>
                <w:sz w:val="26"/>
                <w:szCs w:val="26"/>
                <w:lang w:eastAsia="x-none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BD3C2A">
              <w:rPr>
                <w:color w:val="000000"/>
                <w:sz w:val="26"/>
                <w:szCs w:val="26"/>
              </w:rPr>
              <w:t>ктябрь-ноябрь</w:t>
            </w: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Pr="00BD3C2A" w:rsidRDefault="001D1890" w:rsidP="00B4010E">
            <w:pPr>
              <w:rPr>
                <w:sz w:val="26"/>
                <w:szCs w:val="26"/>
                <w:lang w:eastAsia="x-none"/>
              </w:rPr>
            </w:pPr>
            <w:r w:rsidRPr="00BD3C2A">
              <w:rPr>
                <w:sz w:val="26"/>
                <w:szCs w:val="26"/>
              </w:rPr>
              <w:t xml:space="preserve">ППК </w:t>
            </w:r>
            <w:r w:rsidRPr="00BD3C2A">
              <w:rPr>
                <w:i/>
                <w:sz w:val="26"/>
                <w:szCs w:val="26"/>
              </w:rPr>
              <w:t>«Функциональная грамотность. Читательская грамотность»</w:t>
            </w:r>
            <w:r>
              <w:rPr>
                <w:i/>
                <w:sz w:val="26"/>
                <w:szCs w:val="26"/>
              </w:rPr>
              <w:t>, 24 ч.</w:t>
            </w:r>
          </w:p>
        </w:tc>
        <w:tc>
          <w:tcPr>
            <w:tcW w:w="3544" w:type="dxa"/>
          </w:tcPr>
          <w:p w:rsidR="001D1890" w:rsidRPr="00BD3C2A" w:rsidRDefault="001D1890" w:rsidP="00B4010E">
            <w:pPr>
              <w:rPr>
                <w:sz w:val="26"/>
                <w:szCs w:val="26"/>
                <w:lang w:eastAsia="x-none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BD3C2A">
              <w:rPr>
                <w:color w:val="000000"/>
                <w:sz w:val="26"/>
                <w:szCs w:val="26"/>
              </w:rPr>
              <w:t>ктябрь-ноябрь</w:t>
            </w: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Pr="00BD3C2A" w:rsidRDefault="001D1890" w:rsidP="00B4010E">
            <w:pPr>
              <w:pStyle w:val="TableParagraph"/>
              <w:rPr>
                <w:sz w:val="26"/>
                <w:szCs w:val="26"/>
              </w:rPr>
            </w:pPr>
            <w:r w:rsidRPr="00BD3C2A">
              <w:rPr>
                <w:sz w:val="26"/>
                <w:szCs w:val="26"/>
              </w:rPr>
              <w:t xml:space="preserve">ППК </w:t>
            </w:r>
            <w:r w:rsidRPr="00BD3C2A">
              <w:rPr>
                <w:i/>
                <w:sz w:val="26"/>
                <w:szCs w:val="26"/>
              </w:rPr>
              <w:t>«Современный урок литературы в контексте реализации обновленных ФГОС СОО для педагогов гуманитарного профиля»</w:t>
            </w:r>
            <w:r>
              <w:rPr>
                <w:i/>
                <w:sz w:val="26"/>
                <w:szCs w:val="26"/>
              </w:rPr>
              <w:t>, 24 ч.</w:t>
            </w:r>
          </w:p>
        </w:tc>
        <w:tc>
          <w:tcPr>
            <w:tcW w:w="3544" w:type="dxa"/>
          </w:tcPr>
          <w:p w:rsidR="001D1890" w:rsidRPr="00BD3C2A" w:rsidRDefault="001D1890" w:rsidP="00B4010E">
            <w:pPr>
              <w:pStyle w:val="TableParagraph"/>
              <w:rPr>
                <w:sz w:val="26"/>
                <w:szCs w:val="26"/>
              </w:rPr>
            </w:pPr>
            <w:r w:rsidRPr="00BD3C2A">
              <w:rPr>
                <w:sz w:val="26"/>
                <w:szCs w:val="26"/>
                <w:lang w:eastAsia="x-none"/>
              </w:rPr>
              <w:t>сентябрь-октябрь</w:t>
            </w: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Pr="00BD3C2A" w:rsidRDefault="001D1890" w:rsidP="00B4010E">
            <w:pPr>
              <w:pStyle w:val="TableParagraph"/>
              <w:rPr>
                <w:i/>
                <w:sz w:val="26"/>
                <w:szCs w:val="26"/>
              </w:rPr>
            </w:pPr>
            <w:r w:rsidRPr="00BD3C2A">
              <w:rPr>
                <w:sz w:val="26"/>
                <w:szCs w:val="26"/>
              </w:rPr>
              <w:t>ППК</w:t>
            </w:r>
            <w:r w:rsidRPr="00BD3C2A">
              <w:rPr>
                <w:i/>
                <w:sz w:val="26"/>
                <w:szCs w:val="26"/>
              </w:rPr>
              <w:t xml:space="preserve"> «Развитие предметных компетенций учителей русского языка»</w:t>
            </w:r>
            <w:r>
              <w:rPr>
                <w:i/>
                <w:sz w:val="26"/>
                <w:szCs w:val="26"/>
              </w:rPr>
              <w:t>, 36 ч.</w:t>
            </w:r>
          </w:p>
        </w:tc>
        <w:tc>
          <w:tcPr>
            <w:tcW w:w="3544" w:type="dxa"/>
          </w:tcPr>
          <w:p w:rsidR="001D1890" w:rsidRPr="00BD3C2A" w:rsidRDefault="001D1890" w:rsidP="00B4010E">
            <w:pPr>
              <w:rPr>
                <w:sz w:val="26"/>
                <w:szCs w:val="26"/>
              </w:rPr>
            </w:pPr>
            <w:r w:rsidRPr="00BD3C2A">
              <w:rPr>
                <w:sz w:val="26"/>
                <w:szCs w:val="26"/>
              </w:rPr>
              <w:t>сентябрь</w:t>
            </w:r>
          </w:p>
          <w:p w:rsidR="001D1890" w:rsidRPr="00BD3C2A" w:rsidRDefault="001D1890" w:rsidP="00B4010E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15593" w:type="dxa"/>
            <w:gridSpan w:val="4"/>
          </w:tcPr>
          <w:p w:rsidR="001D1890" w:rsidRPr="00562D06" w:rsidRDefault="001D1890" w:rsidP="00562D06">
            <w:pPr>
              <w:pStyle w:val="TableParagraph"/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1.2</w:t>
            </w:r>
            <w:r>
              <w:rPr>
                <w:b/>
                <w:sz w:val="26"/>
              </w:rPr>
              <w:t>.</w:t>
            </w:r>
            <w:r w:rsidRPr="00562D06">
              <w:rPr>
                <w:b/>
                <w:sz w:val="26"/>
              </w:rPr>
              <w:t xml:space="preserve"> Участие в стажировке (индивидуальная или групповая форма)</w:t>
            </w:r>
          </w:p>
          <w:p w:rsidR="001D1890" w:rsidRPr="00562D06" w:rsidRDefault="001D1890" w:rsidP="00562D06">
            <w:pPr>
              <w:pStyle w:val="TableParagraph"/>
              <w:jc w:val="center"/>
              <w:rPr>
                <w:i/>
                <w:sz w:val="26"/>
              </w:rPr>
            </w:pPr>
            <w:r w:rsidRPr="00562D06">
              <w:rPr>
                <w:i/>
                <w:sz w:val="26"/>
              </w:rPr>
              <w:t xml:space="preserve"> *в дорожную карту вносится фактическая стажировка (в случае, ели мероприятие уже запланировано), и/или запрос педагогического работника на стажировку с обозначением необходимого для него направления (темы)</w:t>
            </w: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Default="001D1890">
            <w:pPr>
              <w:pStyle w:val="TableParagraph"/>
              <w:rPr>
                <w:sz w:val="26"/>
              </w:rPr>
            </w:pPr>
            <w:r w:rsidRPr="00562D06">
              <w:rPr>
                <w:sz w:val="26"/>
              </w:rPr>
              <w:t xml:space="preserve">Тема стажировки: </w:t>
            </w:r>
            <w:r w:rsidRPr="00562D06">
              <w:rPr>
                <w:i/>
                <w:sz w:val="26"/>
              </w:rPr>
              <w:t>«Наименование темы»</w:t>
            </w: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15593" w:type="dxa"/>
            <w:gridSpan w:val="4"/>
          </w:tcPr>
          <w:p w:rsidR="001D1890" w:rsidRPr="00562D06" w:rsidRDefault="001D1890" w:rsidP="00807F99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Участие в мероприятиях, направленных на профессиональное развитие и обмен опытом</w:t>
            </w: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Pr="00BD3C2A" w:rsidRDefault="001D1890" w:rsidP="003247B0">
            <w:pPr>
              <w:pStyle w:val="TableParagraph"/>
              <w:rPr>
                <w:sz w:val="26"/>
                <w:szCs w:val="26"/>
              </w:rPr>
            </w:pPr>
            <w:r w:rsidRPr="00BD3C2A">
              <w:rPr>
                <w:sz w:val="26"/>
                <w:szCs w:val="26"/>
              </w:rPr>
              <w:t>Цикл семинаров</w:t>
            </w:r>
            <w:r w:rsidRPr="00BD3C2A">
              <w:rPr>
                <w:i/>
                <w:sz w:val="26"/>
                <w:szCs w:val="26"/>
              </w:rPr>
              <w:t xml:space="preserve"> «Точка, точка, запятая: проблема обучения пунктуации на уровне основного общего образования» (не менее 2 шт.)»</w:t>
            </w:r>
          </w:p>
        </w:tc>
        <w:tc>
          <w:tcPr>
            <w:tcW w:w="3544" w:type="dxa"/>
          </w:tcPr>
          <w:p w:rsidR="001D1890" w:rsidRPr="00BD3C2A" w:rsidRDefault="001D1890">
            <w:pPr>
              <w:pStyle w:val="TableParagraph"/>
              <w:rPr>
                <w:sz w:val="26"/>
                <w:szCs w:val="26"/>
              </w:rPr>
            </w:pPr>
            <w:r w:rsidRPr="00BD3C2A">
              <w:rPr>
                <w:sz w:val="26"/>
                <w:szCs w:val="26"/>
              </w:rPr>
              <w:t>сентябрь</w:t>
            </w: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Pr="00BD3C2A" w:rsidRDefault="001D1890" w:rsidP="003247B0">
            <w:pPr>
              <w:pStyle w:val="TableParagraph"/>
              <w:rPr>
                <w:sz w:val="26"/>
                <w:szCs w:val="26"/>
              </w:rPr>
            </w:pPr>
            <w:r w:rsidRPr="00BD3C2A">
              <w:rPr>
                <w:sz w:val="26"/>
                <w:szCs w:val="26"/>
              </w:rPr>
              <w:t xml:space="preserve">Семинар </w:t>
            </w:r>
            <w:r w:rsidRPr="00BD3C2A">
              <w:rPr>
                <w:i/>
                <w:sz w:val="26"/>
                <w:szCs w:val="26"/>
              </w:rPr>
              <w:t>«Урок русского языка. Пушкинская тетрадь» (Указ Президента РФ «О 225-летии со дня рождения А.С. Пушкина»)</w:t>
            </w:r>
          </w:p>
        </w:tc>
        <w:tc>
          <w:tcPr>
            <w:tcW w:w="3544" w:type="dxa"/>
          </w:tcPr>
          <w:p w:rsidR="001D1890" w:rsidRPr="00BD3C2A" w:rsidRDefault="001D1890">
            <w:pPr>
              <w:pStyle w:val="TableParagraph"/>
              <w:rPr>
                <w:sz w:val="26"/>
                <w:szCs w:val="26"/>
              </w:rPr>
            </w:pPr>
            <w:r w:rsidRPr="00BD3C2A">
              <w:rPr>
                <w:sz w:val="26"/>
                <w:szCs w:val="26"/>
              </w:rPr>
              <w:t>октябрь</w:t>
            </w: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Pr="00BD3C2A" w:rsidRDefault="001D1890" w:rsidP="003247B0">
            <w:pPr>
              <w:pStyle w:val="TableParagraph"/>
              <w:rPr>
                <w:i/>
                <w:sz w:val="26"/>
                <w:szCs w:val="26"/>
              </w:rPr>
            </w:pPr>
            <w:proofErr w:type="spellStart"/>
            <w:r w:rsidRPr="00BD3C2A">
              <w:rPr>
                <w:sz w:val="26"/>
                <w:szCs w:val="26"/>
              </w:rPr>
              <w:lastRenderedPageBreak/>
              <w:t>Вебинар</w:t>
            </w:r>
            <w:proofErr w:type="spellEnd"/>
            <w:r w:rsidRPr="00BD3C2A">
              <w:rPr>
                <w:sz w:val="26"/>
                <w:szCs w:val="26"/>
              </w:rPr>
              <w:t xml:space="preserve">: </w:t>
            </w:r>
            <w:r w:rsidRPr="00BD3C2A">
              <w:rPr>
                <w:i/>
                <w:sz w:val="26"/>
                <w:szCs w:val="26"/>
              </w:rPr>
              <w:t>«Обеспечение единого подхода к преподаванию и изучению русского языка как родного и русского языка как неродного»</w:t>
            </w:r>
          </w:p>
        </w:tc>
        <w:tc>
          <w:tcPr>
            <w:tcW w:w="3544" w:type="dxa"/>
          </w:tcPr>
          <w:p w:rsidR="001D1890" w:rsidRPr="00BD3C2A" w:rsidRDefault="001D1890">
            <w:pPr>
              <w:pStyle w:val="TableParagraph"/>
              <w:rPr>
                <w:sz w:val="26"/>
                <w:szCs w:val="26"/>
              </w:rPr>
            </w:pPr>
            <w:r w:rsidRPr="00BD3C2A">
              <w:rPr>
                <w:sz w:val="26"/>
                <w:szCs w:val="26"/>
              </w:rPr>
              <w:t>сентябрь</w:t>
            </w:r>
          </w:p>
          <w:p w:rsidR="001D1890" w:rsidRPr="00BD3C2A" w:rsidRDefault="001D1890">
            <w:pPr>
              <w:pStyle w:val="TableParagraph"/>
              <w:rPr>
                <w:sz w:val="26"/>
                <w:szCs w:val="26"/>
              </w:rPr>
            </w:pPr>
          </w:p>
          <w:p w:rsidR="001D1890" w:rsidRPr="00BD3C2A" w:rsidRDefault="001D1890" w:rsidP="003247B0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Pr="00BD3C2A" w:rsidRDefault="001D1890" w:rsidP="00DA415D">
            <w:pPr>
              <w:pStyle w:val="TableParagraph"/>
              <w:rPr>
                <w:i/>
                <w:sz w:val="26"/>
                <w:szCs w:val="26"/>
              </w:rPr>
            </w:pPr>
            <w:proofErr w:type="spellStart"/>
            <w:r w:rsidRPr="00BD3C2A">
              <w:rPr>
                <w:sz w:val="26"/>
                <w:szCs w:val="26"/>
              </w:rPr>
              <w:t>Вебинар</w:t>
            </w:r>
            <w:proofErr w:type="spellEnd"/>
            <w:r w:rsidRPr="00BD3C2A">
              <w:rPr>
                <w:sz w:val="26"/>
                <w:szCs w:val="26"/>
              </w:rPr>
              <w:t xml:space="preserve">: </w:t>
            </w:r>
            <w:r w:rsidRPr="00BD3C2A">
              <w:rPr>
                <w:i/>
                <w:sz w:val="26"/>
                <w:szCs w:val="26"/>
              </w:rPr>
              <w:t>«Обучение детей-мигрантов, слабо владеющих или не владеющих русскому языку» 2 шт.</w:t>
            </w:r>
          </w:p>
        </w:tc>
        <w:tc>
          <w:tcPr>
            <w:tcW w:w="3544" w:type="dxa"/>
          </w:tcPr>
          <w:p w:rsidR="001D1890" w:rsidRPr="00BD3C2A" w:rsidRDefault="001D1890" w:rsidP="003247B0">
            <w:pPr>
              <w:pStyle w:val="TableParagraph"/>
              <w:rPr>
                <w:sz w:val="26"/>
                <w:szCs w:val="26"/>
              </w:rPr>
            </w:pPr>
            <w:r w:rsidRPr="00BD3C2A">
              <w:rPr>
                <w:sz w:val="26"/>
                <w:szCs w:val="26"/>
              </w:rPr>
              <w:t xml:space="preserve">сентябрь, </w:t>
            </w:r>
            <w:r w:rsidRPr="00BD3C2A">
              <w:rPr>
                <w:sz w:val="26"/>
                <w:szCs w:val="26"/>
              </w:rPr>
              <w:br/>
              <w:t>ноябрь</w:t>
            </w:r>
          </w:p>
          <w:p w:rsidR="001D1890" w:rsidRPr="00BD3C2A" w:rsidRDefault="001D189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Pr="00BD3C2A" w:rsidRDefault="001D1890" w:rsidP="00DA415D">
            <w:pPr>
              <w:pStyle w:val="TableParagraph"/>
              <w:rPr>
                <w:i/>
                <w:sz w:val="26"/>
                <w:szCs w:val="26"/>
              </w:rPr>
            </w:pPr>
            <w:proofErr w:type="spellStart"/>
            <w:r w:rsidRPr="00BD3C2A">
              <w:rPr>
                <w:sz w:val="26"/>
                <w:szCs w:val="26"/>
              </w:rPr>
              <w:t>Вебинар</w:t>
            </w:r>
            <w:proofErr w:type="spellEnd"/>
            <w:r w:rsidRPr="00BD3C2A">
              <w:rPr>
                <w:sz w:val="26"/>
                <w:szCs w:val="26"/>
              </w:rPr>
              <w:t xml:space="preserve">: </w:t>
            </w:r>
            <w:r w:rsidRPr="00BD3C2A">
              <w:rPr>
                <w:i/>
                <w:sz w:val="26"/>
                <w:szCs w:val="26"/>
              </w:rPr>
              <w:t>«Подготовка к ГИА-2025: анализ КИМ по русскому языку»</w:t>
            </w:r>
          </w:p>
        </w:tc>
        <w:tc>
          <w:tcPr>
            <w:tcW w:w="3544" w:type="dxa"/>
          </w:tcPr>
          <w:p w:rsidR="001D1890" w:rsidRPr="00BD3C2A" w:rsidRDefault="001D1890" w:rsidP="003247B0">
            <w:pPr>
              <w:rPr>
                <w:sz w:val="26"/>
                <w:szCs w:val="26"/>
              </w:rPr>
            </w:pPr>
            <w:r w:rsidRPr="00BD3C2A">
              <w:rPr>
                <w:sz w:val="26"/>
                <w:szCs w:val="26"/>
              </w:rPr>
              <w:t>октябрь</w:t>
            </w:r>
          </w:p>
          <w:p w:rsidR="001D1890" w:rsidRPr="00BD3C2A" w:rsidRDefault="001D189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Pr="00BD3C2A" w:rsidRDefault="001D1890" w:rsidP="00A4465A">
            <w:pPr>
              <w:pStyle w:val="TableParagraph"/>
              <w:rPr>
                <w:i/>
                <w:sz w:val="26"/>
                <w:szCs w:val="26"/>
              </w:rPr>
            </w:pPr>
            <w:r w:rsidRPr="00BD3C2A">
              <w:rPr>
                <w:sz w:val="26"/>
                <w:szCs w:val="26"/>
              </w:rPr>
              <w:t xml:space="preserve">Серия </w:t>
            </w:r>
            <w:proofErr w:type="spellStart"/>
            <w:r w:rsidRPr="00BD3C2A">
              <w:rPr>
                <w:sz w:val="26"/>
                <w:szCs w:val="26"/>
              </w:rPr>
              <w:t>вебинаров</w:t>
            </w:r>
            <w:proofErr w:type="spellEnd"/>
            <w:r w:rsidRPr="00BD3C2A">
              <w:rPr>
                <w:sz w:val="26"/>
                <w:szCs w:val="26"/>
              </w:rPr>
              <w:t xml:space="preserve"> </w:t>
            </w:r>
            <w:r w:rsidRPr="00BD3C2A">
              <w:rPr>
                <w:i/>
                <w:sz w:val="26"/>
                <w:szCs w:val="26"/>
              </w:rPr>
              <w:t xml:space="preserve">«Как подготовить </w:t>
            </w:r>
            <w:proofErr w:type="gramStart"/>
            <w:r w:rsidRPr="00BD3C2A">
              <w:rPr>
                <w:i/>
                <w:sz w:val="26"/>
                <w:szCs w:val="26"/>
              </w:rPr>
              <w:t>обучающихся</w:t>
            </w:r>
            <w:proofErr w:type="gramEnd"/>
            <w:r w:rsidRPr="00BD3C2A">
              <w:rPr>
                <w:i/>
                <w:sz w:val="26"/>
                <w:szCs w:val="26"/>
              </w:rPr>
              <w:t xml:space="preserve"> к ГИА по русскому языку: успешные педагогические практики» 3 шт.</w:t>
            </w:r>
          </w:p>
        </w:tc>
        <w:tc>
          <w:tcPr>
            <w:tcW w:w="3544" w:type="dxa"/>
          </w:tcPr>
          <w:p w:rsidR="001D1890" w:rsidRPr="00BD3C2A" w:rsidRDefault="001D1890" w:rsidP="003247B0">
            <w:pPr>
              <w:rPr>
                <w:sz w:val="26"/>
                <w:szCs w:val="26"/>
              </w:rPr>
            </w:pPr>
            <w:r w:rsidRPr="00BD3C2A">
              <w:rPr>
                <w:sz w:val="26"/>
                <w:szCs w:val="26"/>
              </w:rPr>
              <w:t>октябрь,</w:t>
            </w:r>
          </w:p>
          <w:p w:rsidR="001D1890" w:rsidRPr="00BD3C2A" w:rsidRDefault="001D1890" w:rsidP="003247B0">
            <w:pPr>
              <w:rPr>
                <w:sz w:val="26"/>
                <w:szCs w:val="26"/>
              </w:rPr>
            </w:pPr>
            <w:r w:rsidRPr="00BD3C2A">
              <w:rPr>
                <w:sz w:val="26"/>
                <w:szCs w:val="26"/>
              </w:rPr>
              <w:t>ноябрь,</w:t>
            </w:r>
          </w:p>
          <w:p w:rsidR="001D1890" w:rsidRPr="00BD3C2A" w:rsidRDefault="001D1890">
            <w:pPr>
              <w:pStyle w:val="TableParagraph"/>
              <w:rPr>
                <w:sz w:val="26"/>
                <w:szCs w:val="26"/>
              </w:rPr>
            </w:pPr>
            <w:r w:rsidRPr="00BD3C2A">
              <w:rPr>
                <w:sz w:val="26"/>
                <w:szCs w:val="26"/>
              </w:rPr>
              <w:t>декабрь</w:t>
            </w: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Pr="00BD3C2A" w:rsidRDefault="001D1890" w:rsidP="00A4465A">
            <w:pPr>
              <w:pStyle w:val="TableParagraph"/>
              <w:rPr>
                <w:i/>
                <w:sz w:val="26"/>
                <w:szCs w:val="26"/>
              </w:rPr>
            </w:pPr>
            <w:proofErr w:type="spellStart"/>
            <w:r w:rsidRPr="00BD3C2A">
              <w:rPr>
                <w:sz w:val="26"/>
                <w:szCs w:val="26"/>
              </w:rPr>
              <w:t>Вебинар</w:t>
            </w:r>
            <w:proofErr w:type="spellEnd"/>
            <w:r w:rsidRPr="00BD3C2A">
              <w:rPr>
                <w:sz w:val="26"/>
                <w:szCs w:val="26"/>
              </w:rPr>
              <w:t xml:space="preserve"> </w:t>
            </w:r>
            <w:r w:rsidRPr="00BD3C2A">
              <w:rPr>
                <w:i/>
                <w:sz w:val="26"/>
                <w:szCs w:val="26"/>
              </w:rPr>
              <w:t>«Формирование орфографической и пунктуационной грамотности»</w:t>
            </w:r>
          </w:p>
        </w:tc>
        <w:tc>
          <w:tcPr>
            <w:tcW w:w="3544" w:type="dxa"/>
          </w:tcPr>
          <w:p w:rsidR="001D1890" w:rsidRPr="00BD3C2A" w:rsidRDefault="001D1890" w:rsidP="003247B0">
            <w:pPr>
              <w:rPr>
                <w:sz w:val="26"/>
                <w:szCs w:val="26"/>
              </w:rPr>
            </w:pPr>
            <w:r w:rsidRPr="00BD3C2A">
              <w:rPr>
                <w:sz w:val="26"/>
                <w:szCs w:val="26"/>
              </w:rPr>
              <w:t>ноябрь</w:t>
            </w:r>
          </w:p>
          <w:p w:rsidR="001D1890" w:rsidRPr="00BD3C2A" w:rsidRDefault="001D1890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Pr="00BD3C2A" w:rsidRDefault="001D1890" w:rsidP="00A4465A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BD3C2A">
              <w:rPr>
                <w:sz w:val="26"/>
                <w:szCs w:val="26"/>
              </w:rPr>
              <w:t>Вебинар</w:t>
            </w:r>
            <w:proofErr w:type="spellEnd"/>
            <w:r w:rsidRPr="00BD3C2A">
              <w:rPr>
                <w:sz w:val="26"/>
                <w:szCs w:val="26"/>
              </w:rPr>
              <w:t xml:space="preserve"> «Формирование речевой грамотности»</w:t>
            </w:r>
          </w:p>
        </w:tc>
        <w:tc>
          <w:tcPr>
            <w:tcW w:w="3544" w:type="dxa"/>
          </w:tcPr>
          <w:p w:rsidR="001D1890" w:rsidRPr="00BD3C2A" w:rsidRDefault="001D1890" w:rsidP="003247B0">
            <w:pPr>
              <w:rPr>
                <w:sz w:val="26"/>
                <w:szCs w:val="26"/>
              </w:rPr>
            </w:pPr>
            <w:r w:rsidRPr="00BD3C2A">
              <w:rPr>
                <w:sz w:val="26"/>
                <w:szCs w:val="26"/>
              </w:rPr>
              <w:t>ноябрь</w:t>
            </w: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Pr="00BD3C2A" w:rsidRDefault="001D1890" w:rsidP="00A4465A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BD3C2A">
              <w:rPr>
                <w:sz w:val="26"/>
                <w:szCs w:val="26"/>
              </w:rPr>
              <w:t>Вебинар</w:t>
            </w:r>
            <w:proofErr w:type="spellEnd"/>
            <w:r w:rsidRPr="00BD3C2A">
              <w:rPr>
                <w:sz w:val="26"/>
                <w:szCs w:val="26"/>
              </w:rPr>
              <w:t xml:space="preserve"> </w:t>
            </w:r>
            <w:r w:rsidRPr="00BD3C2A">
              <w:rPr>
                <w:i/>
                <w:sz w:val="26"/>
                <w:szCs w:val="26"/>
              </w:rPr>
              <w:t>«Язык есть вековой труд целого народа». Толковый словарь живого великорусского языка В.И. Даля на уроках русского языка и литературы» (Указ президента РФ о праздновании 225-летия со дня рождения В.И. Даля)</w:t>
            </w:r>
          </w:p>
        </w:tc>
        <w:tc>
          <w:tcPr>
            <w:tcW w:w="3544" w:type="dxa"/>
          </w:tcPr>
          <w:p w:rsidR="001D1890" w:rsidRPr="00BD3C2A" w:rsidRDefault="001D1890" w:rsidP="003247B0">
            <w:pPr>
              <w:pStyle w:val="TableParagraph"/>
              <w:rPr>
                <w:sz w:val="26"/>
                <w:szCs w:val="26"/>
              </w:rPr>
            </w:pPr>
            <w:r w:rsidRPr="00BD3C2A">
              <w:rPr>
                <w:sz w:val="26"/>
                <w:szCs w:val="26"/>
              </w:rPr>
              <w:t>декабрь</w:t>
            </w:r>
          </w:p>
          <w:p w:rsidR="001D1890" w:rsidRPr="00BD3C2A" w:rsidRDefault="001D1890" w:rsidP="003247B0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Pr="00BD3C2A" w:rsidRDefault="001D1890">
            <w:pPr>
              <w:pStyle w:val="TableParagraph"/>
              <w:rPr>
                <w:sz w:val="26"/>
                <w:szCs w:val="26"/>
              </w:rPr>
            </w:pPr>
            <w:bookmarkStart w:id="0" w:name="_GoBack"/>
            <w:bookmarkEnd w:id="0"/>
            <w:r w:rsidRPr="00BD3C2A">
              <w:rPr>
                <w:sz w:val="26"/>
                <w:szCs w:val="26"/>
              </w:rPr>
              <w:t xml:space="preserve">Система мероприятий по теме </w:t>
            </w:r>
            <w:r w:rsidRPr="00BD3C2A">
              <w:rPr>
                <w:i/>
                <w:sz w:val="26"/>
                <w:szCs w:val="26"/>
              </w:rPr>
              <w:t>«Предметные области «Русский язык и литература» и «Родной язык и родная литература» в системе воспитания школы» (круглый стол, семинар, мастер-класс)</w:t>
            </w:r>
            <w:r w:rsidRPr="00BD3C2A">
              <w:rPr>
                <w:sz w:val="26"/>
                <w:szCs w:val="26"/>
              </w:rPr>
              <w:t xml:space="preserve"> </w:t>
            </w:r>
            <w:r w:rsidRPr="00BD3C2A">
              <w:rPr>
                <w:i/>
                <w:sz w:val="26"/>
                <w:szCs w:val="26"/>
              </w:rPr>
              <w:t>3 шт.</w:t>
            </w:r>
          </w:p>
        </w:tc>
        <w:tc>
          <w:tcPr>
            <w:tcW w:w="3544" w:type="dxa"/>
          </w:tcPr>
          <w:p w:rsidR="001D1890" w:rsidRPr="00BD3C2A" w:rsidRDefault="001D1890">
            <w:pPr>
              <w:pStyle w:val="TableParagraph"/>
              <w:rPr>
                <w:sz w:val="26"/>
                <w:szCs w:val="26"/>
              </w:rPr>
            </w:pPr>
            <w:r w:rsidRPr="00BD3C2A">
              <w:rPr>
                <w:sz w:val="26"/>
                <w:szCs w:val="26"/>
              </w:rPr>
              <w:t>сентябрь</w:t>
            </w: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15593" w:type="dxa"/>
            <w:gridSpan w:val="4"/>
          </w:tcPr>
          <w:p w:rsidR="001D1890" w:rsidRPr="00ED17B5" w:rsidRDefault="001D1890" w:rsidP="00807F99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Участие в работе профессиональных сообществ, методических объединений рабочих групп</w:t>
            </w: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Pr="00ED17B5" w:rsidRDefault="001D1890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профессионального сообщества</w:t>
            </w: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Default="001D1890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методического объединения (статус, специфика)</w:t>
            </w:r>
          </w:p>
          <w:p w:rsidR="001D1890" w:rsidRPr="00ED17B5" w:rsidRDefault="001D1890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Статус педагога в деятельности методического объединения</w:t>
            </w: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Default="001D1890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рабочей группы (статус, специфика)</w:t>
            </w:r>
          </w:p>
          <w:p w:rsidR="001D1890" w:rsidRPr="00ED17B5" w:rsidRDefault="001D1890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Тема деятельности рабочей группы, статус педагога в ней</w:t>
            </w: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15593" w:type="dxa"/>
            <w:gridSpan w:val="4"/>
          </w:tcPr>
          <w:p w:rsidR="001D1890" w:rsidRPr="00ED17B5" w:rsidRDefault="001D1890" w:rsidP="00ED17B5">
            <w:pPr>
              <w:pStyle w:val="TableParagraph"/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lastRenderedPageBreak/>
              <w:t>1.5. Изучение нормативно-правовой документации, специальной литературы, методических материалов</w:t>
            </w: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Pr="00ED17B5" w:rsidRDefault="001D1890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Автор, издательство</w:t>
            </w: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Pr="00ED17B5" w:rsidRDefault="001D1890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Ссылка на электронный ресурс</w:t>
            </w: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15593" w:type="dxa"/>
            <w:gridSpan w:val="4"/>
          </w:tcPr>
          <w:p w:rsidR="001D1890" w:rsidRPr="00123022" w:rsidRDefault="001D1890" w:rsidP="00807F99">
            <w:pPr>
              <w:pStyle w:val="TableParagraph"/>
              <w:numPr>
                <w:ilvl w:val="1"/>
                <w:numId w:val="8"/>
              </w:numPr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Изучение опыта федеральных/региональных экспертов в соответствующей предметной области знаний (участие в мероприятии с данным экспертом)</w:t>
            </w: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Pr="00123022" w:rsidRDefault="001D1890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15593" w:type="dxa"/>
            <w:gridSpan w:val="4"/>
          </w:tcPr>
          <w:p w:rsidR="001D1890" w:rsidRPr="00123022" w:rsidRDefault="001D1890" w:rsidP="0012302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 Мероприятия/образовательные события, направленные на демонстрацию личного опыта педагогического работника</w:t>
            </w:r>
          </w:p>
        </w:tc>
      </w:tr>
      <w:tr w:rsidR="001D1890" w:rsidTr="00090BD3">
        <w:trPr>
          <w:trHeight w:val="551"/>
        </w:trPr>
        <w:tc>
          <w:tcPr>
            <w:tcW w:w="15593" w:type="dxa"/>
            <w:gridSpan w:val="4"/>
          </w:tcPr>
          <w:p w:rsidR="001D1890" w:rsidRPr="00123022" w:rsidRDefault="001D1890" w:rsidP="0012302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2.1. Участие в работе инновационной/</w:t>
            </w:r>
            <w:proofErr w:type="spellStart"/>
            <w:r w:rsidRPr="00123022">
              <w:rPr>
                <w:b/>
                <w:sz w:val="26"/>
              </w:rPr>
              <w:t>стажировочной</w:t>
            </w:r>
            <w:proofErr w:type="spellEnd"/>
            <w:r w:rsidRPr="00123022">
              <w:rPr>
                <w:b/>
                <w:sz w:val="26"/>
              </w:rPr>
              <w:t xml:space="preserve"> площадки</w:t>
            </w: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Pr="00123022" w:rsidRDefault="001D1890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Региональная инновационная площадка</w:t>
            </w:r>
          </w:p>
        </w:tc>
        <w:tc>
          <w:tcPr>
            <w:tcW w:w="3544" w:type="dxa"/>
          </w:tcPr>
          <w:p w:rsidR="001D1890" w:rsidRDefault="001D1890" w:rsidP="00123022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Pr="00123022" w:rsidRDefault="001D18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Инновационная площадка ГАУДПО Я</w:t>
            </w:r>
            <w:r w:rsidRPr="00123022">
              <w:rPr>
                <w:sz w:val="26"/>
              </w:rPr>
              <w:t>О «ИРО»</w:t>
            </w:r>
          </w:p>
        </w:tc>
        <w:tc>
          <w:tcPr>
            <w:tcW w:w="3544" w:type="dxa"/>
          </w:tcPr>
          <w:p w:rsidR="001D1890" w:rsidRDefault="001D1890" w:rsidP="00123022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15593" w:type="dxa"/>
            <w:gridSpan w:val="4"/>
          </w:tcPr>
          <w:p w:rsidR="001D1890" w:rsidRPr="00123022" w:rsidRDefault="001D1890" w:rsidP="0012302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2.2.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Участие в мероприятиях, направленных на презентацию личного опыта</w:t>
            </w: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Pr="00ED17B5" w:rsidRDefault="001D1890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 xml:space="preserve">Форум/ конференция/ семинар/ </w:t>
            </w:r>
            <w:proofErr w:type="spellStart"/>
            <w:r w:rsidRPr="00123022">
              <w:rPr>
                <w:sz w:val="26"/>
              </w:rPr>
              <w:t>вебинар</w:t>
            </w:r>
            <w:proofErr w:type="spellEnd"/>
            <w:r w:rsidRPr="00123022">
              <w:rPr>
                <w:sz w:val="26"/>
              </w:rPr>
              <w:t xml:space="preserve">/ мастер-класс/ конкурс/ открытый урок и пр. Тема выступления/ открытого урока: </w:t>
            </w:r>
            <w:r w:rsidRPr="00123022">
              <w:rPr>
                <w:i/>
                <w:sz w:val="26"/>
              </w:rPr>
              <w:t>«Наименование темы»</w:t>
            </w: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15593" w:type="dxa"/>
            <w:gridSpan w:val="4"/>
          </w:tcPr>
          <w:p w:rsidR="001D1890" w:rsidRPr="00123022" w:rsidRDefault="001D1890" w:rsidP="0012302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2.3.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Разработка собственных методических продуктов</w:t>
            </w:r>
          </w:p>
          <w:p w:rsidR="001D1890" w:rsidRPr="00123022" w:rsidRDefault="001D1890" w:rsidP="00123022">
            <w:pPr>
              <w:pStyle w:val="TableParagraph"/>
              <w:jc w:val="center"/>
              <w:rPr>
                <w:i/>
                <w:sz w:val="26"/>
              </w:rPr>
            </w:pPr>
            <w:r w:rsidRPr="00123022">
              <w:rPr>
                <w:sz w:val="26"/>
              </w:rPr>
              <w:t xml:space="preserve"> </w:t>
            </w:r>
            <w:r w:rsidRPr="00123022">
              <w:rPr>
                <w:i/>
                <w:sz w:val="26"/>
              </w:rPr>
              <w:t>*сценарий урока, внеурочного мероприятия, образовательная программа, статья, разработанный интерактивный продукт, презентация выступления и пр.</w:t>
            </w: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Pr="00ED17B5" w:rsidRDefault="001D1890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Наименование методического продукта «__________________________________»</w:t>
            </w: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292"/>
        </w:trPr>
        <w:tc>
          <w:tcPr>
            <w:tcW w:w="15593" w:type="dxa"/>
            <w:gridSpan w:val="4"/>
          </w:tcPr>
          <w:p w:rsidR="001D1890" w:rsidRPr="00123022" w:rsidRDefault="001D1890" w:rsidP="00123022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2.4.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Наставничество</w:t>
            </w: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Default="001D1890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с наставником</w:t>
            </w:r>
          </w:p>
          <w:p w:rsidR="001D1890" w:rsidRPr="00123022" w:rsidRDefault="001D1890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Указать наличие плана работы с наставником, основные направления плана</w:t>
            </w: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  <w:tr w:rsidR="001D1890" w:rsidTr="00090BD3">
        <w:trPr>
          <w:trHeight w:val="551"/>
        </w:trPr>
        <w:tc>
          <w:tcPr>
            <w:tcW w:w="6096" w:type="dxa"/>
          </w:tcPr>
          <w:p w:rsidR="001D1890" w:rsidRDefault="001D1890" w:rsidP="00123022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в качестве наставника</w:t>
            </w:r>
          </w:p>
          <w:p w:rsidR="001D1890" w:rsidRPr="00ED17B5" w:rsidRDefault="001D1890" w:rsidP="00090BD3">
            <w:pPr>
              <w:pStyle w:val="TableParagraph"/>
              <w:rPr>
                <w:sz w:val="26"/>
              </w:rPr>
            </w:pPr>
            <w:r w:rsidRPr="00123022">
              <w:rPr>
                <w:i/>
                <w:sz w:val="26"/>
              </w:rPr>
              <w:t xml:space="preserve">При наличии приказа ОО о закреплении </w:t>
            </w:r>
            <w:r w:rsidRPr="00123022">
              <w:rPr>
                <w:i/>
                <w:sz w:val="26"/>
              </w:rPr>
              <w:lastRenderedPageBreak/>
              <w:t>наставнической пары</w:t>
            </w: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1D1890" w:rsidRDefault="001D1890">
            <w:pPr>
              <w:pStyle w:val="TableParagraph"/>
              <w:rPr>
                <w:sz w:val="26"/>
              </w:rPr>
            </w:pPr>
          </w:p>
        </w:tc>
      </w:tr>
    </w:tbl>
    <w:p w:rsidR="00672C6F" w:rsidRPr="00090BD3" w:rsidRDefault="00A77058" w:rsidP="00090BD3">
      <w:pPr>
        <w:tabs>
          <w:tab w:val="left" w:pos="5278"/>
        </w:tabs>
        <w:jc w:val="center"/>
        <w:rPr>
          <w:b/>
          <w:sz w:val="28"/>
        </w:rPr>
      </w:pPr>
      <w:r w:rsidRPr="00090BD3">
        <w:rPr>
          <w:b/>
          <w:sz w:val="28"/>
        </w:rPr>
        <w:lastRenderedPageBreak/>
        <w:t>Заключительное</w:t>
      </w:r>
      <w:r w:rsidRPr="00090BD3">
        <w:rPr>
          <w:b/>
          <w:spacing w:val="-3"/>
          <w:sz w:val="28"/>
        </w:rPr>
        <w:t xml:space="preserve"> </w:t>
      </w:r>
      <w:r w:rsidRPr="00090BD3">
        <w:rPr>
          <w:b/>
          <w:sz w:val="28"/>
        </w:rPr>
        <w:t>публичное</w:t>
      </w:r>
      <w:r w:rsidRPr="00090BD3">
        <w:rPr>
          <w:b/>
          <w:spacing w:val="-5"/>
          <w:sz w:val="28"/>
        </w:rPr>
        <w:t xml:space="preserve"> </w:t>
      </w:r>
      <w:r w:rsidRPr="00090BD3">
        <w:rPr>
          <w:b/>
          <w:sz w:val="28"/>
        </w:rPr>
        <w:t>мероприятие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  <w:gridCol w:w="1937"/>
        <w:gridCol w:w="2079"/>
      </w:tblGrid>
      <w:tr w:rsidR="00672C6F" w:rsidTr="00090BD3">
        <w:trPr>
          <w:trHeight w:val="599"/>
        </w:trPr>
        <w:tc>
          <w:tcPr>
            <w:tcW w:w="9781" w:type="dxa"/>
          </w:tcPr>
          <w:p w:rsidR="00672C6F" w:rsidRDefault="00A77058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7" w:type="dxa"/>
          </w:tcPr>
          <w:p w:rsidR="00672C6F" w:rsidRDefault="00A77058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9" w:type="dxa"/>
          </w:tcPr>
          <w:p w:rsidR="00672C6F" w:rsidRDefault="00A77058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672C6F" w:rsidTr="00090BD3">
        <w:trPr>
          <w:trHeight w:val="966"/>
        </w:trPr>
        <w:tc>
          <w:tcPr>
            <w:tcW w:w="9781" w:type="dxa"/>
          </w:tcPr>
          <w:p w:rsidR="00672C6F" w:rsidRDefault="00672C6F" w:rsidP="00090BD3">
            <w:pPr>
              <w:pStyle w:val="TableParagraph"/>
              <w:ind w:left="-851" w:firstLine="851"/>
              <w:rPr>
                <w:sz w:val="26"/>
              </w:rPr>
            </w:pPr>
          </w:p>
        </w:tc>
        <w:tc>
          <w:tcPr>
            <w:tcW w:w="19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2079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090BD3" w:rsidRPr="00090BD3" w:rsidRDefault="00A77058" w:rsidP="00090BD3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A77058" w:rsidP="00090BD3">
      <w:pPr>
        <w:pStyle w:val="a3"/>
        <w:tabs>
          <w:tab w:val="left" w:pos="6422"/>
          <w:tab w:val="left" w:pos="8452"/>
        </w:tabs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Pr="00090BD3" w:rsidRDefault="00A77058" w:rsidP="00090BD3">
      <w:pPr>
        <w:pStyle w:val="a3"/>
        <w:tabs>
          <w:tab w:val="left" w:pos="4338"/>
          <w:tab w:val="left" w:pos="6921"/>
          <w:tab w:val="left" w:pos="9383"/>
        </w:tabs>
        <w:ind w:left="1170" w:right="5878"/>
        <w:jc w:val="left"/>
        <w:rPr>
          <w:sz w:val="20"/>
          <w:lang w:val="en-US"/>
        </w:rPr>
      </w:pPr>
      <w:r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 w:rsidRPr="00786E55">
        <w:rPr>
          <w:u w:val="single"/>
        </w:rPr>
        <w:tab/>
      </w:r>
      <w:r>
        <w:rPr>
          <w:b/>
          <w:spacing w:val="-2"/>
        </w:rPr>
        <w:t>/</w:t>
      </w:r>
    </w:p>
    <w:sectPr w:rsidR="00672C6F" w:rsidRPr="00090BD3" w:rsidSect="00090BD3">
      <w:headerReference w:type="default" r:id="rId9"/>
      <w:pgSz w:w="16840" w:h="11910" w:orient="landscape"/>
      <w:pgMar w:top="1060" w:right="4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5E2" w:rsidRDefault="003C45E2">
      <w:r>
        <w:separator/>
      </w:r>
    </w:p>
  </w:endnote>
  <w:endnote w:type="continuationSeparator" w:id="0">
    <w:p w:rsidR="003C45E2" w:rsidRDefault="003C4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5E2" w:rsidRDefault="003C45E2">
      <w:r>
        <w:separator/>
      </w:r>
    </w:p>
  </w:footnote>
  <w:footnote w:type="continuationSeparator" w:id="0">
    <w:p w:rsidR="003C45E2" w:rsidRDefault="003C4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147"/>
    <w:multiLevelType w:val="hybridMultilevel"/>
    <w:tmpl w:val="D1403560"/>
    <w:lvl w:ilvl="0" w:tplc="EBDE238E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1ABF1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E74B596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BA1E921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9FFABC9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CE087F0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AB47DB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3AECCB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80268EB6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">
    <w:nsid w:val="23E6570C"/>
    <w:multiLevelType w:val="multilevel"/>
    <w:tmpl w:val="690A0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30AC758E"/>
    <w:multiLevelType w:val="hybridMultilevel"/>
    <w:tmpl w:val="2FBCADCA"/>
    <w:lvl w:ilvl="0" w:tplc="A5E4A24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ECA667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E824334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6400CF3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050E3B8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D5A4928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18BEB670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97BC709E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CAE8D85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3">
    <w:nsid w:val="38A67DB6"/>
    <w:multiLevelType w:val="multilevel"/>
    <w:tmpl w:val="02CCC8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FAB1160"/>
    <w:multiLevelType w:val="multilevel"/>
    <w:tmpl w:val="BC4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9916316"/>
    <w:multiLevelType w:val="hybridMultilevel"/>
    <w:tmpl w:val="3832521C"/>
    <w:lvl w:ilvl="0" w:tplc="928CB1C8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6268D6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5C98CE06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25A586A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72D60E82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F4864A20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0456D3B0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9B160B6E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B9684750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6">
    <w:nsid w:val="649D32B2"/>
    <w:multiLevelType w:val="hybridMultilevel"/>
    <w:tmpl w:val="3DBEEE34"/>
    <w:lvl w:ilvl="0" w:tplc="E8EE92F6">
      <w:start w:val="1"/>
      <w:numFmt w:val="decimal"/>
      <w:lvlText w:val="%1."/>
      <w:lvlJc w:val="left"/>
      <w:pPr>
        <w:ind w:left="13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B6F13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F2A541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C7DE3E1A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CE481B3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C76028D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61C6F1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63669A7E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502045C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7">
    <w:nsid w:val="65F40411"/>
    <w:multiLevelType w:val="multilevel"/>
    <w:tmpl w:val="780CDC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2C6F"/>
    <w:rsid w:val="00090BD3"/>
    <w:rsid w:val="00123022"/>
    <w:rsid w:val="001D1890"/>
    <w:rsid w:val="0023484A"/>
    <w:rsid w:val="003247B0"/>
    <w:rsid w:val="003545EF"/>
    <w:rsid w:val="003C45E2"/>
    <w:rsid w:val="00452354"/>
    <w:rsid w:val="0045711E"/>
    <w:rsid w:val="0048689F"/>
    <w:rsid w:val="00562D06"/>
    <w:rsid w:val="005703F0"/>
    <w:rsid w:val="005E3AE9"/>
    <w:rsid w:val="005E4EFD"/>
    <w:rsid w:val="00672C6F"/>
    <w:rsid w:val="00786E55"/>
    <w:rsid w:val="007C01E8"/>
    <w:rsid w:val="00807F99"/>
    <w:rsid w:val="00910889"/>
    <w:rsid w:val="00A4465A"/>
    <w:rsid w:val="00A77058"/>
    <w:rsid w:val="00A81C7C"/>
    <w:rsid w:val="00B50895"/>
    <w:rsid w:val="00B52B77"/>
    <w:rsid w:val="00BD3C2A"/>
    <w:rsid w:val="00C44558"/>
    <w:rsid w:val="00CA24B2"/>
    <w:rsid w:val="00D7543A"/>
    <w:rsid w:val="00DA415D"/>
    <w:rsid w:val="00DA5706"/>
    <w:rsid w:val="00ED17B5"/>
    <w:rsid w:val="00F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4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55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4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5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Елена Метенова</cp:lastModifiedBy>
  <cp:revision>4</cp:revision>
  <cp:lastPrinted>2024-08-23T14:35:00Z</cp:lastPrinted>
  <dcterms:created xsi:type="dcterms:W3CDTF">2024-09-08T08:27:00Z</dcterms:created>
  <dcterms:modified xsi:type="dcterms:W3CDTF">2024-09-08T11:54:00Z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