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A" w:rsidRPr="00D07626" w:rsidRDefault="004E246B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6"/>
      <w:bookmarkStart w:id="1" w:name="_GoBack"/>
      <w:bookmarkEnd w:id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:rsidR="0094672A" w:rsidRPr="00D07626" w:rsidRDefault="00BD6244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94672A" w:rsidRPr="00D07626" w:rsidRDefault="00783DD5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22.05.2024 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194/01-03</w:t>
      </w:r>
    </w:p>
    <w:p w:rsidR="0094672A" w:rsidRPr="00D07626" w:rsidRDefault="0094672A" w:rsidP="00946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246B" w:rsidRPr="004E246B" w:rsidRDefault="004E246B" w:rsidP="004E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46B">
        <w:rPr>
          <w:rFonts w:ascii="Times New Roman" w:hAnsi="Times New Roman" w:cs="Times New Roman"/>
          <w:sz w:val="28"/>
          <w:szCs w:val="28"/>
        </w:rPr>
        <w:t>ПОЛОЖЕНИЕ</w:t>
      </w:r>
    </w:p>
    <w:p w:rsidR="004E246B" w:rsidRDefault="004E246B" w:rsidP="004E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46B">
        <w:rPr>
          <w:rFonts w:ascii="Times New Roman" w:hAnsi="Times New Roman" w:cs="Times New Roman"/>
          <w:sz w:val="28"/>
          <w:szCs w:val="28"/>
        </w:rPr>
        <w:t xml:space="preserve">О РЕГИОНАЛЬНОМ КОНКУРСЕ СРЕДИ ОБРАЗОВАТЕЛЬНЫХ ОРГАНИЗАЦИЙ НА </w:t>
      </w:r>
      <w:r w:rsidR="007B6981">
        <w:rPr>
          <w:rFonts w:ascii="Times New Roman" w:hAnsi="Times New Roman" w:cs="Times New Roman"/>
          <w:sz w:val="28"/>
          <w:szCs w:val="28"/>
        </w:rPr>
        <w:t>ЛУЧШУЮ</w:t>
      </w:r>
      <w:r w:rsidR="007B6981" w:rsidRPr="004E246B">
        <w:rPr>
          <w:rFonts w:ascii="Times New Roman" w:hAnsi="Times New Roman" w:cs="Times New Roman"/>
          <w:sz w:val="28"/>
          <w:szCs w:val="28"/>
        </w:rPr>
        <w:t xml:space="preserve"> </w:t>
      </w:r>
      <w:r w:rsidRPr="004E246B">
        <w:rPr>
          <w:rFonts w:ascii="Times New Roman" w:hAnsi="Times New Roman" w:cs="Times New Roman"/>
          <w:sz w:val="28"/>
          <w:szCs w:val="28"/>
        </w:rPr>
        <w:t xml:space="preserve">ОРГАНИЗАЦИЮ </w:t>
      </w:r>
    </w:p>
    <w:p w:rsidR="000E3C55" w:rsidRPr="00D07626" w:rsidRDefault="004E246B" w:rsidP="004E2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46B">
        <w:rPr>
          <w:rFonts w:ascii="Times New Roman" w:hAnsi="Times New Roman" w:cs="Times New Roman"/>
          <w:sz w:val="28"/>
          <w:szCs w:val="28"/>
        </w:rPr>
        <w:t>ШАХМАТНОГО ОБРАЗОВАНИЯ</w:t>
      </w:r>
    </w:p>
    <w:p w:rsidR="0067301C" w:rsidRPr="0067301C" w:rsidRDefault="0067301C" w:rsidP="00C62AFC">
      <w:pPr>
        <w:suppressAutoHyphens/>
        <w:spacing w:before="240"/>
        <w:jc w:val="center"/>
        <w:rPr>
          <w:b/>
          <w:color w:val="000000"/>
          <w:sz w:val="28"/>
          <w:szCs w:val="28"/>
          <w:lang w:eastAsia="ar-SA"/>
        </w:rPr>
      </w:pPr>
      <w:r w:rsidRPr="0067301C">
        <w:rPr>
          <w:b/>
          <w:color w:val="000000"/>
          <w:szCs w:val="24"/>
          <w:lang w:eastAsia="ar-SA"/>
        </w:rPr>
        <w:t xml:space="preserve">1. </w:t>
      </w:r>
      <w:r w:rsidRPr="0067301C">
        <w:rPr>
          <w:b/>
          <w:color w:val="000000"/>
          <w:sz w:val="28"/>
          <w:szCs w:val="28"/>
          <w:lang w:eastAsia="ar-SA"/>
        </w:rPr>
        <w:t>Общие положения</w:t>
      </w:r>
    </w:p>
    <w:p w:rsidR="0067301C" w:rsidRPr="0067301C" w:rsidRDefault="0067301C" w:rsidP="00506836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Настоящее положение определяет порядок и сроки проведения</w:t>
      </w:r>
      <w:r w:rsidRPr="0067301C">
        <w:rPr>
          <w:b/>
          <w:bCs/>
          <w:sz w:val="28"/>
          <w:szCs w:val="28"/>
          <w:lang w:eastAsia="ar-SA"/>
        </w:rPr>
        <w:t xml:space="preserve"> </w:t>
      </w:r>
      <w:r w:rsidRPr="0067301C">
        <w:rPr>
          <w:sz w:val="28"/>
          <w:szCs w:val="28"/>
          <w:lang w:eastAsia="ar-SA"/>
        </w:rPr>
        <w:t>регионального конкурса</w:t>
      </w:r>
      <w:r w:rsidRPr="0067301C">
        <w:rPr>
          <w:bCs/>
          <w:color w:val="000000"/>
          <w:sz w:val="28"/>
          <w:szCs w:val="28"/>
          <w:lang w:eastAsia="ar-SA"/>
        </w:rPr>
        <w:t xml:space="preserve"> среди образовательных организаций на </w:t>
      </w:r>
      <w:r w:rsidR="007B6981" w:rsidRPr="0067301C">
        <w:rPr>
          <w:bCs/>
          <w:color w:val="000000"/>
          <w:sz w:val="28"/>
          <w:szCs w:val="28"/>
          <w:lang w:eastAsia="ar-SA"/>
        </w:rPr>
        <w:t>лучш</w:t>
      </w:r>
      <w:r w:rsidR="007B6981">
        <w:rPr>
          <w:bCs/>
          <w:color w:val="000000"/>
          <w:sz w:val="28"/>
          <w:szCs w:val="28"/>
          <w:lang w:eastAsia="ar-SA"/>
        </w:rPr>
        <w:t>ую</w:t>
      </w:r>
      <w:r w:rsidR="007B6981" w:rsidRPr="0067301C">
        <w:rPr>
          <w:bCs/>
          <w:color w:val="000000"/>
          <w:sz w:val="28"/>
          <w:szCs w:val="28"/>
          <w:lang w:eastAsia="ar-SA"/>
        </w:rPr>
        <w:t xml:space="preserve"> </w:t>
      </w:r>
      <w:r w:rsidRPr="0067301C">
        <w:rPr>
          <w:bCs/>
          <w:color w:val="000000"/>
          <w:sz w:val="28"/>
          <w:szCs w:val="28"/>
          <w:lang w:eastAsia="ar-SA"/>
        </w:rPr>
        <w:t xml:space="preserve">организацию шахматного образования среди </w:t>
      </w:r>
      <w:r w:rsidRPr="0067301C">
        <w:rPr>
          <w:sz w:val="28"/>
          <w:szCs w:val="28"/>
          <w:lang w:eastAsia="ar-SA"/>
        </w:rPr>
        <w:t xml:space="preserve">общеобразовательных организации и организаций среднего профессионального образования </w:t>
      </w:r>
      <w:r w:rsidRPr="0067301C">
        <w:rPr>
          <w:bCs/>
          <w:color w:val="000000"/>
          <w:sz w:val="28"/>
          <w:szCs w:val="28"/>
          <w:lang w:eastAsia="ar-SA"/>
        </w:rPr>
        <w:t>(далее – Конкурс).</w:t>
      </w:r>
    </w:p>
    <w:p w:rsidR="0067301C" w:rsidRPr="0067301C" w:rsidRDefault="0067301C" w:rsidP="00506836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67301C">
        <w:rPr>
          <w:bCs/>
          <w:sz w:val="28"/>
          <w:szCs w:val="28"/>
          <w:lang w:eastAsia="ar-SA"/>
        </w:rPr>
        <w:t>Организатором Конкурса является</w:t>
      </w:r>
      <w:r w:rsidRPr="0067301C">
        <w:rPr>
          <w:b/>
          <w:bCs/>
          <w:sz w:val="28"/>
          <w:szCs w:val="28"/>
          <w:lang w:eastAsia="ar-SA"/>
        </w:rPr>
        <w:t xml:space="preserve"> </w:t>
      </w:r>
      <w:r w:rsidRPr="0067301C">
        <w:rPr>
          <w:bCs/>
          <w:sz w:val="28"/>
          <w:szCs w:val="28"/>
          <w:lang w:eastAsia="ar-SA"/>
        </w:rPr>
        <w:t>министерство образования Ярославской области.</w:t>
      </w:r>
    </w:p>
    <w:p w:rsidR="0067301C" w:rsidRPr="0067301C" w:rsidRDefault="0067301C" w:rsidP="00506836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67301C">
        <w:rPr>
          <w:bCs/>
          <w:sz w:val="28"/>
          <w:szCs w:val="28"/>
          <w:lang w:eastAsia="ar-SA"/>
        </w:rPr>
        <w:t>Оператором Конкурса является Государственное автономное учреждение дополнительного профессионального образования</w:t>
      </w:r>
      <w:r w:rsidRPr="0067301C">
        <w:rPr>
          <w:color w:val="000000"/>
          <w:sz w:val="28"/>
          <w:szCs w:val="28"/>
          <w:lang w:eastAsia="ar-SA"/>
        </w:rPr>
        <w:t xml:space="preserve"> Ярославской области «Институт развития образования» (далее – Оператор).</w:t>
      </w:r>
    </w:p>
    <w:p w:rsidR="0067301C" w:rsidRPr="0067301C" w:rsidRDefault="0067301C" w:rsidP="00506836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 </w:t>
      </w:r>
      <w:r w:rsidRPr="0067301C">
        <w:rPr>
          <w:color w:val="000000"/>
          <w:sz w:val="28"/>
          <w:szCs w:val="28"/>
          <w:lang w:eastAsia="ar-SA"/>
        </w:rPr>
        <w:t>Конкурс проводится в рамках плана мероприятий по реализации Концепции развития шахматного образования в Ярославской области на период до 2030 года.</w:t>
      </w:r>
    </w:p>
    <w:p w:rsidR="0067301C" w:rsidRPr="007B6981" w:rsidRDefault="0067301C" w:rsidP="00506836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7B6981">
        <w:rPr>
          <w:rFonts w:eastAsia="Calibri"/>
          <w:bCs/>
          <w:color w:val="000000"/>
          <w:sz w:val="28"/>
          <w:szCs w:val="28"/>
          <w:lang w:eastAsia="ar-SA"/>
        </w:rPr>
        <w:t>Конкурс проводится с целью выявления и распространения лучших практик организации шахматного образования в образовательных организациях региона.</w:t>
      </w:r>
    </w:p>
    <w:p w:rsidR="0067301C" w:rsidRPr="0067301C" w:rsidRDefault="0067301C" w:rsidP="0067301C">
      <w:pPr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rFonts w:eastAsia="Calibri"/>
          <w:bCs/>
          <w:color w:val="000000"/>
          <w:sz w:val="28"/>
          <w:szCs w:val="28"/>
          <w:lang w:eastAsia="ar-SA"/>
        </w:rPr>
        <w:t xml:space="preserve">1.6. </w:t>
      </w:r>
      <w:r w:rsidRPr="0067301C">
        <w:rPr>
          <w:bCs/>
          <w:sz w:val="28"/>
          <w:szCs w:val="28"/>
          <w:lang w:eastAsia="ar-SA"/>
        </w:rPr>
        <w:t>Участниками Конкурса являются общеобразовательные организации, реализующие программы начального общего образования, и профессиональные образовательные организации.</w:t>
      </w:r>
    </w:p>
    <w:p w:rsidR="0067301C" w:rsidRDefault="0067301C" w:rsidP="0067301C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7301C">
        <w:rPr>
          <w:bCs/>
          <w:sz w:val="28"/>
          <w:szCs w:val="28"/>
          <w:lang w:eastAsia="ar-SA"/>
        </w:rPr>
        <w:t>1.7. На сайте ГАУ ДПО ЯО ИРО в разделе «Конкурсы» размещается Положение о Конкурсе и вся актуальная информация о ходе его проведения.</w:t>
      </w:r>
    </w:p>
    <w:p w:rsidR="0067301C" w:rsidRPr="0067301C" w:rsidRDefault="0067301C" w:rsidP="0067301C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67301C" w:rsidRPr="0067301C" w:rsidRDefault="0067301C" w:rsidP="00506836">
      <w:pPr>
        <w:numPr>
          <w:ilvl w:val="0"/>
          <w:numId w:val="1"/>
        </w:numPr>
        <w:suppressAutoHyphens/>
        <w:spacing w:after="240" w:line="259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7301C">
        <w:rPr>
          <w:b/>
          <w:bCs/>
          <w:sz w:val="28"/>
          <w:szCs w:val="28"/>
          <w:lang w:eastAsia="ar-SA"/>
        </w:rPr>
        <w:t>Условия и порядок проведения Конкурса</w:t>
      </w:r>
    </w:p>
    <w:p w:rsidR="0067301C" w:rsidRPr="0067301C" w:rsidRDefault="0067301C" w:rsidP="0067301C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2.1. Конкурс проводится в период </w:t>
      </w:r>
      <w:r w:rsidRPr="0067301C">
        <w:rPr>
          <w:rFonts w:eastAsia="Calibri"/>
          <w:color w:val="000000"/>
          <w:sz w:val="28"/>
          <w:szCs w:val="28"/>
          <w:lang w:eastAsia="en-US"/>
        </w:rPr>
        <w:t>с 3 июня по 28 июня 2024 года.</w:t>
      </w:r>
    </w:p>
    <w:p w:rsidR="0067301C" w:rsidRPr="0067301C" w:rsidRDefault="0067301C" w:rsidP="0067301C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7301C">
        <w:rPr>
          <w:rFonts w:eastAsia="Calibri"/>
          <w:sz w:val="28"/>
          <w:szCs w:val="28"/>
          <w:lang w:eastAsia="ar-SA"/>
        </w:rPr>
        <w:t xml:space="preserve">2.2. Организация, координация, подготовка и проведение Конкурса возлагается на организационный комитет (далее – оргкомитет). Функции оргкомитета: 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публикация сообщений о ходе проведения Конкурса и актуальной информации о мероприятиях Конкурса н</w:t>
      </w:r>
      <w:r w:rsidRPr="007B6981">
        <w:rPr>
          <w:color w:val="000000"/>
          <w:sz w:val="28"/>
          <w:szCs w:val="28"/>
          <w:lang w:eastAsia="ar-SA"/>
        </w:rPr>
        <w:t xml:space="preserve">а сайте ГАУ ДПО ЯО ИРО </w:t>
      </w:r>
      <w:hyperlink r:id="rId9" w:history="1"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7B6981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iro</w:t>
        </w:r>
        <w:proofErr w:type="spellEnd"/>
        <w:r w:rsidRPr="007B6981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yar</w:t>
        </w:r>
        <w:proofErr w:type="spellEnd"/>
        <w:r w:rsidRPr="007B6981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7B6981">
        <w:rPr>
          <w:rFonts w:eastAsia="Calibri"/>
          <w:sz w:val="28"/>
          <w:szCs w:val="28"/>
          <w:lang w:eastAsia="ar-SA"/>
        </w:rPr>
        <w:t>;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прием заявок на участие в Конкурсе;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lastRenderedPageBreak/>
        <w:t>прием конкурсных материалов;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консультирование по вопросам разработки конкурсных материалов;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подготовка материалов для работы конкурсной комиссии;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организация экспертизы конкурсных материалов, оформление документации.</w:t>
      </w:r>
    </w:p>
    <w:p w:rsidR="0067301C" w:rsidRPr="0067301C" w:rsidRDefault="0067301C" w:rsidP="0067301C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2.3. </w:t>
      </w:r>
      <w:r w:rsidRPr="0067301C">
        <w:rPr>
          <w:rFonts w:eastAsia="Calibri"/>
          <w:color w:val="000000"/>
          <w:sz w:val="28"/>
          <w:szCs w:val="28"/>
          <w:lang w:eastAsia="en-US"/>
        </w:rPr>
        <w:t xml:space="preserve">Оргкомитет может отказать в приеме конкурсных материалов, если они не будут соответствовать требованиям их оформления. </w:t>
      </w:r>
    </w:p>
    <w:p w:rsidR="0067301C" w:rsidRPr="0067301C" w:rsidRDefault="0067301C" w:rsidP="0067301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2.4. Конкурсная комиссия осуществляет деятельность на безвозмездной основе. Функции конкурсной комиссии: 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 xml:space="preserve">экспертиза конкурсных материалов в соответствии с критериями; 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 xml:space="preserve">определение победителей и лауреатов Конкурса; </w:t>
      </w:r>
    </w:p>
    <w:p w:rsidR="0067301C" w:rsidRPr="007B6981" w:rsidRDefault="0067301C" w:rsidP="007B6981">
      <w:pPr>
        <w:pStyle w:val="ad"/>
        <w:numPr>
          <w:ilvl w:val="0"/>
          <w:numId w:val="9"/>
        </w:numPr>
        <w:suppressAutoHyphens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>ведение документации экспертной деятельности.</w:t>
      </w:r>
    </w:p>
    <w:p w:rsidR="0067301C" w:rsidRPr="0067301C" w:rsidRDefault="0067301C" w:rsidP="0067301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2.5. Конкурс проводится в заочной форме и представляет экспертизу конкурсных материалов, представленных участниками.</w:t>
      </w:r>
    </w:p>
    <w:p w:rsidR="0067301C" w:rsidRPr="0067301C" w:rsidRDefault="0067301C" w:rsidP="00506836">
      <w:pPr>
        <w:numPr>
          <w:ilvl w:val="0"/>
          <w:numId w:val="1"/>
        </w:numPr>
        <w:suppressAutoHyphens/>
        <w:spacing w:before="240" w:line="259" w:lineRule="auto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67301C">
        <w:rPr>
          <w:b/>
          <w:bCs/>
          <w:color w:val="000000"/>
          <w:sz w:val="28"/>
          <w:szCs w:val="28"/>
          <w:lang w:eastAsia="ar-SA"/>
        </w:rPr>
        <w:t>Срок предоставления и требования к конкурсной документации</w:t>
      </w:r>
    </w:p>
    <w:p w:rsidR="0067301C" w:rsidRPr="0067301C" w:rsidRDefault="0067301C" w:rsidP="00506836">
      <w:pPr>
        <w:numPr>
          <w:ilvl w:val="1"/>
          <w:numId w:val="1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Для участия в Конкурсе </w:t>
      </w:r>
      <w:r w:rsidRPr="00CE1676">
        <w:rPr>
          <w:bCs/>
          <w:color w:val="000000"/>
          <w:sz w:val="28"/>
          <w:szCs w:val="28"/>
          <w:lang w:eastAsia="ar-SA"/>
        </w:rPr>
        <w:t>организац</w:t>
      </w:r>
      <w:r w:rsidRPr="00D954CA">
        <w:rPr>
          <w:bCs/>
          <w:color w:val="000000"/>
          <w:sz w:val="28"/>
          <w:szCs w:val="28"/>
          <w:lang w:eastAsia="ar-SA"/>
        </w:rPr>
        <w:t>ии</w:t>
      </w:r>
      <w:r w:rsidRPr="0067301C">
        <w:rPr>
          <w:b/>
          <w:bCs/>
          <w:color w:val="000000"/>
          <w:sz w:val="28"/>
          <w:szCs w:val="28"/>
          <w:lang w:eastAsia="ar-SA"/>
        </w:rPr>
        <w:t xml:space="preserve"> не позднее 15:00 14 июня 2024 года</w:t>
      </w:r>
      <w:r w:rsidRPr="0067301C">
        <w:rPr>
          <w:bCs/>
          <w:color w:val="000000"/>
          <w:sz w:val="28"/>
          <w:szCs w:val="28"/>
          <w:lang w:eastAsia="ar-SA"/>
        </w:rPr>
        <w:t xml:space="preserve"> подают скан-копию заявки (приложение 1) и конкурсные материалы (приложение 2) в оргкомитет в электронном виде. В теме письма следует указать: Конкурс шахматно</w:t>
      </w:r>
      <w:r w:rsidR="007B6981">
        <w:rPr>
          <w:bCs/>
          <w:color w:val="000000"/>
          <w:sz w:val="28"/>
          <w:szCs w:val="28"/>
          <w:lang w:eastAsia="ar-SA"/>
        </w:rPr>
        <w:t>го</w:t>
      </w:r>
      <w:r w:rsidRPr="0067301C">
        <w:rPr>
          <w:bCs/>
          <w:color w:val="000000"/>
          <w:sz w:val="28"/>
          <w:szCs w:val="28"/>
          <w:lang w:eastAsia="ar-SA"/>
        </w:rPr>
        <w:t xml:space="preserve"> образовани</w:t>
      </w:r>
      <w:r w:rsidR="007B6981">
        <w:rPr>
          <w:bCs/>
          <w:color w:val="000000"/>
          <w:sz w:val="28"/>
          <w:szCs w:val="28"/>
          <w:lang w:eastAsia="ar-SA"/>
        </w:rPr>
        <w:t>я</w:t>
      </w:r>
      <w:r w:rsidRPr="0067301C">
        <w:rPr>
          <w:bCs/>
          <w:color w:val="000000"/>
          <w:sz w:val="28"/>
          <w:szCs w:val="28"/>
          <w:lang w:eastAsia="ar-SA"/>
        </w:rPr>
        <w:t xml:space="preserve">. Заявки без указания данной темы могут остаться не рассмотренными. </w:t>
      </w:r>
    </w:p>
    <w:p w:rsidR="0067301C" w:rsidRPr="0067301C" w:rsidRDefault="0067301C" w:rsidP="00CE1676">
      <w:pPr>
        <w:suppressAutoHyphens/>
        <w:spacing w:before="240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Прием конкурсной документации осуществляет </w:t>
      </w:r>
      <w:r w:rsidR="00CE1676" w:rsidRPr="00D954CA">
        <w:rPr>
          <w:b/>
          <w:bCs/>
          <w:color w:val="000000"/>
          <w:sz w:val="28"/>
          <w:szCs w:val="28"/>
          <w:lang w:eastAsia="ar-SA"/>
        </w:rPr>
        <w:t>Матюшина Наталия Михайловна</w:t>
      </w:r>
      <w:r w:rsidRPr="0067301C">
        <w:rPr>
          <w:bCs/>
          <w:color w:val="000000"/>
          <w:sz w:val="28"/>
          <w:szCs w:val="28"/>
          <w:lang w:eastAsia="ar-SA"/>
        </w:rPr>
        <w:t xml:space="preserve">, </w:t>
      </w:r>
      <w:r w:rsidR="00CE1676">
        <w:rPr>
          <w:bCs/>
          <w:color w:val="000000"/>
          <w:sz w:val="28"/>
          <w:szCs w:val="28"/>
          <w:lang w:eastAsia="ar-SA"/>
        </w:rPr>
        <w:t>главный специал</w:t>
      </w:r>
      <w:r w:rsidRPr="0067301C">
        <w:rPr>
          <w:bCs/>
          <w:color w:val="000000"/>
          <w:sz w:val="28"/>
          <w:szCs w:val="28"/>
          <w:lang w:eastAsia="ar-SA"/>
        </w:rPr>
        <w:t xml:space="preserve">ист </w:t>
      </w:r>
      <w:r w:rsidR="00CE1676">
        <w:rPr>
          <w:bCs/>
          <w:color w:val="000000"/>
          <w:sz w:val="28"/>
          <w:szCs w:val="28"/>
          <w:lang w:eastAsia="ar-SA"/>
        </w:rPr>
        <w:t>ц</w:t>
      </w:r>
      <w:r w:rsidRPr="0067301C">
        <w:rPr>
          <w:bCs/>
          <w:color w:val="000000"/>
          <w:sz w:val="28"/>
          <w:szCs w:val="28"/>
          <w:lang w:eastAsia="ar-SA"/>
        </w:rPr>
        <w:t>ентра образовательного менеджмента (далее – ЦОМ) ГАУ ДПО ЯО ИРО. Адрес электронной почты для приема конкурсной документации:</w:t>
      </w:r>
      <w:r w:rsidR="00CE1676">
        <w:rPr>
          <w:bCs/>
          <w:color w:val="000000"/>
          <w:sz w:val="28"/>
          <w:szCs w:val="28"/>
          <w:lang w:eastAsia="ar-SA"/>
        </w:rPr>
        <w:t xml:space="preserve"> </w:t>
      </w:r>
      <w:hyperlink r:id="rId10" w:history="1">
        <w:r w:rsidR="00CE1676">
          <w:rPr>
            <w:rStyle w:val="ae"/>
            <w:bCs/>
            <w:sz w:val="28"/>
            <w:szCs w:val="28"/>
            <w:lang w:eastAsia="ar-SA"/>
          </w:rPr>
          <w:t>matyushina@iro.yar.ru</w:t>
        </w:r>
      </w:hyperlink>
      <w:r w:rsidRPr="0067301C">
        <w:rPr>
          <w:bCs/>
          <w:color w:val="000000"/>
          <w:sz w:val="28"/>
          <w:szCs w:val="28"/>
          <w:lang w:eastAsia="ar-SA"/>
        </w:rPr>
        <w:t>, телефон для справок 8(4852)</w:t>
      </w:r>
      <w:r w:rsidR="00CE1676">
        <w:rPr>
          <w:bCs/>
          <w:color w:val="000000"/>
          <w:sz w:val="28"/>
          <w:szCs w:val="28"/>
          <w:lang w:eastAsia="ar-SA"/>
        </w:rPr>
        <w:t xml:space="preserve"> </w:t>
      </w:r>
      <w:r w:rsidRPr="0067301C">
        <w:rPr>
          <w:bCs/>
          <w:color w:val="000000"/>
          <w:sz w:val="28"/>
          <w:szCs w:val="28"/>
          <w:lang w:eastAsia="ar-SA"/>
        </w:rPr>
        <w:t>23-0</w:t>
      </w:r>
      <w:r w:rsidR="00CE1676">
        <w:rPr>
          <w:bCs/>
          <w:color w:val="000000"/>
          <w:sz w:val="28"/>
          <w:szCs w:val="28"/>
          <w:lang w:eastAsia="ar-SA"/>
        </w:rPr>
        <w:t>5</w:t>
      </w:r>
      <w:r w:rsidRPr="0067301C">
        <w:rPr>
          <w:bCs/>
          <w:color w:val="000000"/>
          <w:sz w:val="28"/>
          <w:szCs w:val="28"/>
          <w:lang w:eastAsia="ar-SA"/>
        </w:rPr>
        <w:t>-</w:t>
      </w:r>
      <w:r w:rsidR="00CE1676">
        <w:rPr>
          <w:bCs/>
          <w:color w:val="000000"/>
          <w:sz w:val="28"/>
          <w:szCs w:val="28"/>
          <w:lang w:eastAsia="ar-SA"/>
        </w:rPr>
        <w:t>79</w:t>
      </w:r>
      <w:r w:rsidRPr="0067301C">
        <w:rPr>
          <w:bCs/>
          <w:color w:val="000000"/>
          <w:sz w:val="28"/>
          <w:szCs w:val="28"/>
          <w:lang w:eastAsia="ar-SA"/>
        </w:rPr>
        <w:t>.</w:t>
      </w:r>
    </w:p>
    <w:p w:rsidR="0067301C" w:rsidRPr="0067301C" w:rsidRDefault="0067301C" w:rsidP="00506836">
      <w:pPr>
        <w:numPr>
          <w:ilvl w:val="1"/>
          <w:numId w:val="1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>Критерии оценки конкурсных материалов представлены в приложении 3.</w:t>
      </w:r>
    </w:p>
    <w:p w:rsidR="0067301C" w:rsidRPr="0067301C" w:rsidRDefault="0067301C" w:rsidP="00506836">
      <w:pPr>
        <w:numPr>
          <w:ilvl w:val="1"/>
          <w:numId w:val="1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Номинации Конкурса: </w:t>
      </w:r>
    </w:p>
    <w:p w:rsidR="0067301C" w:rsidRPr="0067301C" w:rsidRDefault="007B6981" w:rsidP="00506836">
      <w:pPr>
        <w:numPr>
          <w:ilvl w:val="1"/>
          <w:numId w:val="2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en-US" w:bidi="en-US"/>
        </w:rPr>
        <w:t xml:space="preserve">лучшая </w:t>
      </w:r>
      <w:r w:rsidR="0067301C" w:rsidRPr="0067301C">
        <w:rPr>
          <w:sz w:val="28"/>
          <w:szCs w:val="28"/>
          <w:lang w:eastAsia="en-US" w:bidi="en-US"/>
        </w:rPr>
        <w:t>организация шахматного образования в сельской общеобразовательной школе Ярославской области;</w:t>
      </w:r>
    </w:p>
    <w:p w:rsidR="0067301C" w:rsidRPr="0067301C" w:rsidRDefault="007B6981" w:rsidP="00506836">
      <w:pPr>
        <w:numPr>
          <w:ilvl w:val="1"/>
          <w:numId w:val="2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en-US" w:bidi="en-US"/>
        </w:rPr>
        <w:t xml:space="preserve">лучшая </w:t>
      </w:r>
      <w:r w:rsidRPr="0067301C">
        <w:rPr>
          <w:sz w:val="28"/>
          <w:szCs w:val="28"/>
          <w:lang w:eastAsia="en-US" w:bidi="en-US"/>
        </w:rPr>
        <w:t xml:space="preserve">организация </w:t>
      </w:r>
      <w:r w:rsidR="0067301C" w:rsidRPr="0067301C">
        <w:rPr>
          <w:sz w:val="28"/>
          <w:szCs w:val="28"/>
          <w:lang w:eastAsia="en-US" w:bidi="en-US"/>
        </w:rPr>
        <w:t>шахматного образования в городской общеобразовательной школе Ярославской области;</w:t>
      </w:r>
    </w:p>
    <w:p w:rsidR="0067301C" w:rsidRPr="0067301C" w:rsidRDefault="007B6981" w:rsidP="00CE1676">
      <w:pPr>
        <w:numPr>
          <w:ilvl w:val="1"/>
          <w:numId w:val="2"/>
        </w:numPr>
        <w:suppressAutoHyphens/>
        <w:spacing w:before="240" w:after="240" w:line="259" w:lineRule="auto"/>
        <w:ind w:left="0"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en-US" w:bidi="en-US"/>
        </w:rPr>
        <w:t xml:space="preserve">лучшая </w:t>
      </w:r>
      <w:r w:rsidRPr="0067301C">
        <w:rPr>
          <w:sz w:val="28"/>
          <w:szCs w:val="28"/>
          <w:lang w:eastAsia="en-US" w:bidi="en-US"/>
        </w:rPr>
        <w:t xml:space="preserve">организация </w:t>
      </w:r>
      <w:r w:rsidR="0067301C" w:rsidRPr="0067301C">
        <w:rPr>
          <w:sz w:val="28"/>
          <w:szCs w:val="28"/>
          <w:lang w:eastAsia="en-US" w:bidi="en-US"/>
        </w:rPr>
        <w:t>шахматного образования в профессиональной образовательной организации Ярославской области.</w:t>
      </w:r>
    </w:p>
    <w:p w:rsidR="0067301C" w:rsidRPr="0067301C" w:rsidRDefault="0067301C" w:rsidP="00506836">
      <w:pPr>
        <w:numPr>
          <w:ilvl w:val="0"/>
          <w:numId w:val="1"/>
        </w:numPr>
        <w:suppressAutoHyphens/>
        <w:spacing w:before="240" w:after="160" w:line="259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67301C">
        <w:rPr>
          <w:b/>
          <w:bCs/>
          <w:color w:val="000000"/>
          <w:sz w:val="28"/>
          <w:szCs w:val="28"/>
          <w:lang w:eastAsia="ar-SA"/>
        </w:rPr>
        <w:t>Подведение итогов Конкурса</w:t>
      </w:r>
    </w:p>
    <w:p w:rsidR="0067301C" w:rsidRPr="0067301C" w:rsidRDefault="0067301C" w:rsidP="00506836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Оценку конкурсных материалов осуществляет конкурсная комиссия по установленным оценочным листам (приложение 3). Решение конкурсной комиссии является окончательным и не подлежит пересмотру.</w:t>
      </w:r>
    </w:p>
    <w:p w:rsidR="0067301C" w:rsidRPr="0067301C" w:rsidRDefault="0067301C" w:rsidP="00506836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lastRenderedPageBreak/>
        <w:t xml:space="preserve">Конкурсная комиссия оценивает конкурсные материалы и ранжирует их по сумме баллов. Конкурсные материалы оценивается членами конкурсной комиссии независимо друг от друга по установленным критериям и показателям, приведенным в оценочных листах. </w:t>
      </w:r>
    </w:p>
    <w:p w:rsidR="0067301C" w:rsidRPr="0067301C" w:rsidRDefault="0067301C" w:rsidP="00506836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E00DC0">
        <w:rPr>
          <w:sz w:val="28"/>
          <w:szCs w:val="28"/>
          <w:lang w:eastAsia="ar-SA"/>
        </w:rPr>
        <w:t xml:space="preserve">Техническую экспертизу </w:t>
      </w:r>
      <w:r w:rsidRPr="0067301C">
        <w:rPr>
          <w:sz w:val="28"/>
          <w:szCs w:val="28"/>
          <w:lang w:eastAsia="ar-SA"/>
        </w:rPr>
        <w:t xml:space="preserve">конкурсных материалов каждого участника проводит один член конкурсной комиссии. Содержательную экспертизу конкурсных материалов каждого участника проводят не менее трех членов конкурсной комиссии. </w:t>
      </w:r>
    </w:p>
    <w:p w:rsidR="0067301C" w:rsidRPr="0067301C" w:rsidRDefault="0067301C" w:rsidP="00506836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Сумма баллов рассчитывается как сумма итогового балла за техническую экспертизу и не менее трех итоговых баллов (от трех разных членов конкурсной комиссии) за содержательную экспертизу.</w:t>
      </w:r>
    </w:p>
    <w:p w:rsidR="0067301C" w:rsidRPr="0067301C" w:rsidRDefault="0067301C" w:rsidP="00506836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Три участника, набравшие наибольшую сумму баллов в каждой номинации признаются победителем и лауреатами Конкурса. При равной сумме баллов, голос председательствующего на заседании конкурсной комиссии является решающим, председатель имеет право на рекомендацию двух претендентов на призовые места.</w:t>
      </w:r>
    </w:p>
    <w:p w:rsidR="0067301C" w:rsidRPr="0067301C" w:rsidRDefault="0067301C" w:rsidP="00506836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Победитель Конкурса награждается дипломом, лауреату Конкурса выручается сертификат лауреата, каждый участник Конкурса получает электронный сертификат участника.</w:t>
      </w:r>
    </w:p>
    <w:p w:rsidR="0067301C" w:rsidRPr="0067301C" w:rsidRDefault="0067301C" w:rsidP="00506836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 xml:space="preserve">Итоги Конкурса освещаются на сайте ИРО не позднее </w:t>
      </w:r>
      <w:r w:rsidRPr="0067301C">
        <w:rPr>
          <w:color w:val="000000"/>
          <w:sz w:val="28"/>
          <w:szCs w:val="28"/>
          <w:lang w:eastAsia="ar-SA"/>
        </w:rPr>
        <w:t xml:space="preserve">28 июня 2024 г. </w:t>
      </w:r>
      <w:r w:rsidRPr="0067301C">
        <w:rPr>
          <w:sz w:val="28"/>
          <w:szCs w:val="28"/>
          <w:lang w:eastAsia="ar-SA"/>
        </w:rPr>
        <w:t>По итогам проведения Конкурса издается приказ проректора ИРО, исполняющего обязанности ректора на основании Устава, утверждающий его результаты. Награждение победителей и лауреатов Конкурса проводится в сроки, определенные приказом ГАУ ДПО ЯО ИРО, о чем призеры Конкурса будут информированы соответствующим письмом.</w:t>
      </w:r>
    </w:p>
    <w:p w:rsidR="0067301C" w:rsidRPr="0067301C" w:rsidRDefault="0067301C" w:rsidP="0067301C">
      <w:pPr>
        <w:spacing w:line="276" w:lineRule="auto"/>
        <w:jc w:val="right"/>
        <w:rPr>
          <w:i/>
          <w:szCs w:val="24"/>
          <w:lang w:eastAsia="ar-SA"/>
        </w:rPr>
      </w:pPr>
    </w:p>
    <w:p w:rsidR="0067301C" w:rsidRPr="0067301C" w:rsidRDefault="0067301C" w:rsidP="0067301C">
      <w:pPr>
        <w:spacing w:line="276" w:lineRule="auto"/>
        <w:jc w:val="right"/>
        <w:rPr>
          <w:i/>
          <w:szCs w:val="24"/>
          <w:lang w:eastAsia="ar-SA"/>
        </w:rPr>
      </w:pPr>
    </w:p>
    <w:p w:rsidR="0067301C" w:rsidRPr="0067301C" w:rsidRDefault="0067301C" w:rsidP="0067301C">
      <w:pPr>
        <w:spacing w:after="160" w:line="259" w:lineRule="auto"/>
        <w:rPr>
          <w:i/>
          <w:szCs w:val="24"/>
          <w:lang w:eastAsia="ar-SA"/>
        </w:rPr>
      </w:pPr>
      <w:r w:rsidRPr="0067301C">
        <w:rPr>
          <w:i/>
          <w:szCs w:val="24"/>
          <w:lang w:eastAsia="ar-SA"/>
        </w:rPr>
        <w:br w:type="page"/>
      </w:r>
    </w:p>
    <w:p w:rsidR="0067301C" w:rsidRPr="0067301C" w:rsidRDefault="0067301C" w:rsidP="0067301C">
      <w:pPr>
        <w:spacing w:line="276" w:lineRule="auto"/>
        <w:jc w:val="right"/>
        <w:rPr>
          <w:i/>
          <w:sz w:val="28"/>
          <w:szCs w:val="28"/>
          <w:lang w:eastAsia="ar-SA"/>
        </w:rPr>
      </w:pPr>
      <w:r w:rsidRPr="0067301C">
        <w:rPr>
          <w:i/>
          <w:sz w:val="28"/>
          <w:szCs w:val="28"/>
          <w:lang w:eastAsia="ar-SA"/>
        </w:rPr>
        <w:lastRenderedPageBreak/>
        <w:t>Приложение 1 к Положению</w:t>
      </w:r>
    </w:p>
    <w:p w:rsidR="0067301C" w:rsidRPr="0067301C" w:rsidRDefault="0067301C" w:rsidP="0067301C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67301C" w:rsidRPr="0067301C" w:rsidRDefault="0067301C" w:rsidP="0067301C">
      <w:pPr>
        <w:jc w:val="center"/>
        <w:rPr>
          <w:b/>
          <w:sz w:val="28"/>
          <w:szCs w:val="28"/>
          <w:lang w:eastAsia="ar-SA"/>
        </w:rPr>
      </w:pPr>
      <w:r w:rsidRPr="0067301C">
        <w:rPr>
          <w:b/>
          <w:sz w:val="28"/>
          <w:szCs w:val="28"/>
          <w:lang w:eastAsia="ar-SA"/>
        </w:rPr>
        <w:t xml:space="preserve">ЗАЯВКА </w:t>
      </w:r>
    </w:p>
    <w:p w:rsidR="0067301C" w:rsidRPr="0067301C" w:rsidRDefault="0067301C" w:rsidP="0067301C">
      <w:pPr>
        <w:jc w:val="center"/>
        <w:rPr>
          <w:b/>
          <w:sz w:val="28"/>
          <w:szCs w:val="28"/>
          <w:lang w:eastAsia="ar-SA"/>
        </w:rPr>
      </w:pPr>
      <w:r w:rsidRPr="0067301C">
        <w:rPr>
          <w:b/>
          <w:sz w:val="28"/>
          <w:szCs w:val="28"/>
          <w:lang w:eastAsia="ar-SA"/>
        </w:rPr>
        <w:t xml:space="preserve">на участие в региональном конкурсе среди образовательных организаций на </w:t>
      </w:r>
      <w:r w:rsidR="007B6981">
        <w:rPr>
          <w:b/>
          <w:sz w:val="28"/>
          <w:szCs w:val="28"/>
          <w:lang w:eastAsia="ar-SA"/>
        </w:rPr>
        <w:t>лучшую</w:t>
      </w:r>
      <w:r w:rsidR="007B6981" w:rsidRPr="0067301C">
        <w:rPr>
          <w:b/>
          <w:sz w:val="28"/>
          <w:szCs w:val="28"/>
          <w:lang w:eastAsia="ar-SA"/>
        </w:rPr>
        <w:t xml:space="preserve"> </w:t>
      </w:r>
      <w:r w:rsidRPr="0067301C">
        <w:rPr>
          <w:b/>
          <w:sz w:val="28"/>
          <w:szCs w:val="28"/>
          <w:lang w:eastAsia="ar-SA"/>
        </w:rPr>
        <w:t>организацию шахматного образование</w:t>
      </w:r>
    </w:p>
    <w:p w:rsidR="0067301C" w:rsidRPr="0067301C" w:rsidRDefault="0067301C" w:rsidP="0067301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1.1 ПОЛНОЕ НАИМЕНОВАНИЕ ОРГАНИЗАЦИИ</w:t>
            </w: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  <w:u w:val="single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1.2. ЮРИДИЧЕСКИЙ АДРЕС ОРГАНИЗАЦИИ</w:t>
            </w: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1.3. ДОЛЖНОСТЬ, ФАМИЛИЯ, ИМЯ, ОТЧЕСТВО РУКОВОДИТЕЛЯ ОРГАНИЗАЦИИ</w:t>
            </w: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1.4. НОМЕР ТЕЛЕФОНА, ФАКСА ОРГАНИЗАЦИИ</w:t>
            </w: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67301C" w:rsidRPr="0067301C" w:rsidTr="00D26D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301C" w:rsidRPr="0067301C" w:rsidTr="0067301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  <w:r w:rsidRPr="0067301C">
              <w:rPr>
                <w:rFonts w:eastAsia="Calibri"/>
                <w:sz w:val="28"/>
                <w:szCs w:val="28"/>
              </w:rPr>
              <w:t xml:space="preserve">1.6. СОСТАВ КОМАНДЫ РАЗРАБОТЧИКОВ </w:t>
            </w:r>
            <w:r w:rsidRPr="0067301C">
              <w:rPr>
                <w:rFonts w:eastAsia="Calibri"/>
                <w:caps/>
                <w:sz w:val="28"/>
                <w:szCs w:val="28"/>
              </w:rPr>
              <w:t>конкурных материалов</w:t>
            </w:r>
            <w:r w:rsidRPr="0067301C">
              <w:rPr>
                <w:rFonts w:eastAsia="Calibri"/>
                <w:sz w:val="28"/>
                <w:szCs w:val="28"/>
              </w:rPr>
              <w:t xml:space="preserve"> (ФИО, должность)</w:t>
            </w:r>
          </w:p>
        </w:tc>
      </w:tr>
      <w:tr w:rsidR="0067301C" w:rsidRPr="0067301C" w:rsidTr="00D26DF4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301C" w:rsidRPr="0067301C" w:rsidTr="0067301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  <w:r w:rsidRPr="0067301C">
              <w:rPr>
                <w:rFonts w:eastAsia="Calibri"/>
                <w:sz w:val="28"/>
                <w:szCs w:val="28"/>
              </w:rPr>
              <w:t>1.7. НОМИНАЦИЯ КОНКУРСА</w:t>
            </w:r>
          </w:p>
        </w:tc>
      </w:tr>
      <w:tr w:rsidR="0067301C" w:rsidRPr="0067301C" w:rsidTr="00D26DF4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301C" w:rsidRPr="0067301C" w:rsidTr="00D26DF4">
        <w:trPr>
          <w:trHeight w:val="27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  <w:r w:rsidRPr="0067301C">
              <w:rPr>
                <w:rFonts w:eastAsia="Calibri"/>
                <w:sz w:val="28"/>
                <w:szCs w:val="28"/>
              </w:rPr>
              <w:t>1.8. ССЫЛКА НА КОНКУРСНЫЕ МАТЕРИАЛЫ</w:t>
            </w:r>
          </w:p>
        </w:tc>
      </w:tr>
      <w:tr w:rsidR="0067301C" w:rsidRPr="0067301C" w:rsidTr="00D26DF4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  <w:p w:rsidR="0067301C" w:rsidRPr="0067301C" w:rsidRDefault="0067301C" w:rsidP="0067301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Cs w:val="24"/>
          <w:lang w:eastAsia="ar-SA"/>
        </w:rPr>
      </w:pP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Выражаем согласие с условиями проведения Конкурса</w:t>
      </w: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_____________</w:t>
      </w: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vertAlign w:val="superscript"/>
          <w:lang w:eastAsia="ar-SA"/>
        </w:rPr>
      </w:pPr>
      <w:r w:rsidRPr="0067301C">
        <w:rPr>
          <w:sz w:val="28"/>
          <w:szCs w:val="28"/>
          <w:vertAlign w:val="superscript"/>
          <w:lang w:eastAsia="ar-SA"/>
        </w:rPr>
        <w:t xml:space="preserve">                  (дата)</w:t>
      </w: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Руководитель ______________ / __________________________</w:t>
      </w: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vertAlign w:val="superscript"/>
          <w:lang w:eastAsia="ar-SA"/>
        </w:rPr>
      </w:pPr>
      <w:r w:rsidRPr="0067301C">
        <w:rPr>
          <w:sz w:val="28"/>
          <w:szCs w:val="28"/>
          <w:vertAlign w:val="superscript"/>
          <w:lang w:eastAsia="ar-SA"/>
        </w:rPr>
        <w:t xml:space="preserve">                                                     (подпись)                                  (расшифровка подписи)</w:t>
      </w: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МП</w:t>
      </w:r>
    </w:p>
    <w:p w:rsidR="0067301C" w:rsidRPr="0067301C" w:rsidRDefault="0067301C" w:rsidP="0067301C">
      <w:pPr>
        <w:tabs>
          <w:tab w:val="left" w:pos="765"/>
        </w:tabs>
        <w:spacing w:line="276" w:lineRule="auto"/>
        <w:jc w:val="right"/>
        <w:rPr>
          <w:i/>
          <w:sz w:val="28"/>
          <w:szCs w:val="28"/>
          <w:lang w:eastAsia="ar-SA"/>
        </w:rPr>
      </w:pPr>
    </w:p>
    <w:p w:rsidR="0067301C" w:rsidRPr="0067301C" w:rsidRDefault="0067301C" w:rsidP="0067301C">
      <w:pPr>
        <w:spacing w:after="160" w:line="259" w:lineRule="auto"/>
        <w:jc w:val="right"/>
        <w:rPr>
          <w:i/>
          <w:sz w:val="28"/>
          <w:szCs w:val="28"/>
          <w:lang w:eastAsia="ar-SA"/>
        </w:rPr>
      </w:pPr>
      <w:r w:rsidRPr="0067301C">
        <w:rPr>
          <w:i/>
          <w:szCs w:val="24"/>
          <w:lang w:eastAsia="ar-SA"/>
        </w:rPr>
        <w:br w:type="page"/>
      </w:r>
      <w:r w:rsidRPr="0067301C">
        <w:rPr>
          <w:i/>
          <w:sz w:val="28"/>
          <w:szCs w:val="28"/>
          <w:lang w:eastAsia="ar-SA"/>
        </w:rPr>
        <w:lastRenderedPageBreak/>
        <w:t>Приложение 2 к Положению</w:t>
      </w:r>
    </w:p>
    <w:p w:rsidR="0067301C" w:rsidRPr="0067301C" w:rsidRDefault="0067301C" w:rsidP="006730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 xml:space="preserve">Требования и рекомендации к разработке и оформлению </w:t>
      </w:r>
    </w:p>
    <w:p w:rsidR="0067301C" w:rsidRPr="0067301C" w:rsidRDefault="0067301C" w:rsidP="0067301C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конкурсных материалов</w:t>
      </w:r>
    </w:p>
    <w:p w:rsidR="0067301C" w:rsidRPr="0067301C" w:rsidRDefault="0067301C" w:rsidP="006730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На конкурс представляются пакет конкурсных материалов в цифровом формате, разработанный членами педагогического коллектива образовательной организации.</w:t>
      </w:r>
    </w:p>
    <w:p w:rsidR="0067301C" w:rsidRPr="0067301C" w:rsidRDefault="0067301C" w:rsidP="0067301C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67301C">
        <w:rPr>
          <w:rFonts w:eastAsia="Calibri"/>
          <w:sz w:val="28"/>
          <w:szCs w:val="28"/>
          <w:lang w:eastAsia="en-US"/>
        </w:rPr>
        <w:t>Материалы должны позволять доступно, наглядно и эффективно продем</w:t>
      </w:r>
      <w:r w:rsidR="00DC7135">
        <w:rPr>
          <w:rFonts w:eastAsia="Calibri"/>
          <w:sz w:val="28"/>
          <w:szCs w:val="28"/>
          <w:lang w:eastAsia="en-US"/>
        </w:rPr>
        <w:t xml:space="preserve">онстрировать лучшую </w:t>
      </w:r>
      <w:r w:rsidR="00DC7135" w:rsidRPr="007B6981">
        <w:rPr>
          <w:rFonts w:eastAsia="Calibri"/>
          <w:sz w:val="28"/>
          <w:szCs w:val="28"/>
          <w:lang w:eastAsia="en-US"/>
        </w:rPr>
        <w:t>организаци</w:t>
      </w:r>
      <w:r w:rsidR="007B6981" w:rsidRPr="007B6981">
        <w:rPr>
          <w:rFonts w:eastAsia="Calibri"/>
          <w:sz w:val="28"/>
          <w:szCs w:val="28"/>
          <w:lang w:eastAsia="en-US"/>
        </w:rPr>
        <w:t>ю</w:t>
      </w:r>
      <w:r w:rsidR="00DC7135" w:rsidRPr="007B6981">
        <w:rPr>
          <w:rFonts w:eastAsia="Calibri"/>
          <w:sz w:val="28"/>
          <w:szCs w:val="28"/>
          <w:lang w:eastAsia="en-US"/>
        </w:rPr>
        <w:t xml:space="preserve"> </w:t>
      </w:r>
      <w:r w:rsidRPr="007B6981">
        <w:rPr>
          <w:rFonts w:eastAsia="Calibri"/>
          <w:sz w:val="28"/>
          <w:szCs w:val="28"/>
          <w:lang w:eastAsia="en-US"/>
        </w:rPr>
        <w:t>шахматно</w:t>
      </w:r>
      <w:r w:rsidR="00DC7135" w:rsidRPr="007B6981">
        <w:rPr>
          <w:rFonts w:eastAsia="Calibri"/>
          <w:sz w:val="28"/>
          <w:szCs w:val="28"/>
          <w:lang w:eastAsia="en-US"/>
        </w:rPr>
        <w:t xml:space="preserve">го </w:t>
      </w:r>
      <w:r w:rsidRPr="007B6981">
        <w:rPr>
          <w:rFonts w:eastAsia="Calibri"/>
          <w:sz w:val="28"/>
          <w:szCs w:val="28"/>
          <w:lang w:eastAsia="en-US"/>
        </w:rPr>
        <w:t>образовани</w:t>
      </w:r>
      <w:r w:rsidR="00DC7135" w:rsidRPr="007B6981">
        <w:rPr>
          <w:rFonts w:eastAsia="Calibri"/>
          <w:sz w:val="28"/>
          <w:szCs w:val="28"/>
          <w:lang w:eastAsia="en-US"/>
        </w:rPr>
        <w:t>я</w:t>
      </w:r>
      <w:r w:rsidRPr="007B6981">
        <w:rPr>
          <w:rFonts w:eastAsia="Calibri"/>
          <w:bCs/>
          <w:sz w:val="28"/>
          <w:szCs w:val="28"/>
          <w:lang w:eastAsia="ar-SA"/>
        </w:rPr>
        <w:t>.</w:t>
      </w:r>
    </w:p>
    <w:p w:rsidR="0067301C" w:rsidRPr="0067301C" w:rsidRDefault="0067301C" w:rsidP="0067301C">
      <w:pPr>
        <w:spacing w:before="24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Состав конкурсных материалов</w:t>
      </w:r>
    </w:p>
    <w:p w:rsidR="0067301C" w:rsidRPr="0067301C" w:rsidRDefault="0067301C" w:rsidP="006730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Перечень материалов, отражающие деятельность по шахматному образованию обучающихся:</w:t>
      </w:r>
    </w:p>
    <w:p w:rsidR="0067301C" w:rsidRPr="0067301C" w:rsidRDefault="00DC7135" w:rsidP="00506836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>рабочая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7301C" w:rsidRPr="0067301C">
        <w:rPr>
          <w:rFonts w:eastAsia="Calibri"/>
          <w:sz w:val="28"/>
          <w:szCs w:val="28"/>
          <w:lang w:eastAsia="en-US"/>
        </w:rPr>
        <w:t xml:space="preserve">программа курса внеурочной деятельности по шахматному образованию </w:t>
      </w:r>
      <w:r w:rsidR="007B6981">
        <w:rPr>
          <w:rFonts w:eastAsia="Calibri"/>
          <w:sz w:val="28"/>
          <w:szCs w:val="28"/>
          <w:lang w:eastAsia="en-US"/>
        </w:rPr>
        <w:t>на уровень</w:t>
      </w:r>
      <w:r w:rsidR="0067301C" w:rsidRPr="0067301C">
        <w:rPr>
          <w:rFonts w:eastAsia="Calibri"/>
          <w:sz w:val="28"/>
          <w:szCs w:val="28"/>
          <w:lang w:eastAsia="en-US"/>
        </w:rPr>
        <w:t xml:space="preserve"> начального общего образования (для общеобразовательных организаций):</w:t>
      </w:r>
    </w:p>
    <w:p w:rsidR="0067301C" w:rsidRPr="0067301C" w:rsidRDefault="0067301C" w:rsidP="00506836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содержание учебного курса;</w:t>
      </w:r>
    </w:p>
    <w:p w:rsidR="0067301C" w:rsidRPr="0067301C" w:rsidRDefault="0067301C" w:rsidP="00506836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планируемые результаты освоения учебного курса;</w:t>
      </w:r>
    </w:p>
    <w:p w:rsidR="0067301C" w:rsidRPr="0067301C" w:rsidRDefault="0067301C" w:rsidP="00506836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тематическое планирование с указанием количества академических часов, отводимых на освоение каждой темы учебного курса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образовании;</w:t>
      </w:r>
    </w:p>
    <w:p w:rsidR="0067301C" w:rsidRPr="0067301C" w:rsidRDefault="0067301C" w:rsidP="00506836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программа занятий шахматами студентов профессиональной образовательной организации в соответствии с требованиями ФГОС (для профессиональных образовательных организаций);</w:t>
      </w:r>
    </w:p>
    <w:p w:rsidR="0067301C" w:rsidRPr="0067301C" w:rsidRDefault="0067301C" w:rsidP="00506836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перечень ссылок на отчеты реализации шахматного образования в рамках регионального марафона «Больше, чем игра!» с обязательным </w:t>
      </w:r>
      <w:proofErr w:type="spellStart"/>
      <w:r w:rsidRPr="0067301C">
        <w:rPr>
          <w:rFonts w:eastAsia="Calibri"/>
          <w:sz w:val="28"/>
          <w:szCs w:val="28"/>
          <w:lang w:eastAsia="en-US"/>
        </w:rPr>
        <w:t>хештегом</w:t>
      </w:r>
      <w:proofErr w:type="spellEnd"/>
      <w:r w:rsidRPr="0067301C">
        <w:rPr>
          <w:rFonts w:eastAsia="Calibri"/>
          <w:sz w:val="28"/>
          <w:szCs w:val="28"/>
          <w:lang w:eastAsia="en-US"/>
        </w:rPr>
        <w:t xml:space="preserve"> #ШахматыОбр76 (учитываются ссылки, которые были сделаны помимо конкурсных заданий для обучающихся, проводимых Центром детей и юношества Ярославской области);</w:t>
      </w:r>
    </w:p>
    <w:p w:rsidR="0067301C" w:rsidRPr="0067301C" w:rsidRDefault="0067301C" w:rsidP="00506836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перечень ссылок на отчеты участия в турнире, конкурсе, фестивале, </w:t>
      </w:r>
      <w:proofErr w:type="spellStart"/>
      <w:r w:rsidRPr="0067301C">
        <w:rPr>
          <w:rFonts w:eastAsia="Calibri"/>
          <w:sz w:val="28"/>
          <w:szCs w:val="28"/>
          <w:lang w:eastAsia="en-US"/>
        </w:rPr>
        <w:t>квесте</w:t>
      </w:r>
      <w:proofErr w:type="spellEnd"/>
      <w:r w:rsidRPr="0067301C">
        <w:rPr>
          <w:rFonts w:eastAsia="Calibri"/>
          <w:sz w:val="28"/>
          <w:szCs w:val="28"/>
          <w:lang w:eastAsia="en-US"/>
        </w:rPr>
        <w:t xml:space="preserve"> ресурсного центра «Сопровождение образовательных организаций Ярославской области по физкультурно-спортивной деятельности и реализации региональных социальных проектов» с обязательными соответствующие </w:t>
      </w:r>
      <w:proofErr w:type="spellStart"/>
      <w:r w:rsidRPr="0067301C">
        <w:rPr>
          <w:rFonts w:eastAsia="Calibri"/>
          <w:sz w:val="28"/>
          <w:szCs w:val="28"/>
          <w:lang w:eastAsia="en-US"/>
        </w:rPr>
        <w:t>хештегами</w:t>
      </w:r>
      <w:proofErr w:type="spellEnd"/>
      <w:r w:rsidRPr="0067301C">
        <w:rPr>
          <w:rFonts w:eastAsia="Calibri"/>
          <w:sz w:val="28"/>
          <w:szCs w:val="28"/>
          <w:lang w:eastAsia="en-US"/>
        </w:rPr>
        <w:t xml:space="preserve"> (учитываются ссылки по </w:t>
      </w:r>
      <w:r w:rsidRPr="0067301C">
        <w:rPr>
          <w:rFonts w:eastAsia="Calibri"/>
          <w:sz w:val="28"/>
          <w:szCs w:val="28"/>
          <w:lang w:eastAsia="en-US"/>
        </w:rPr>
        <w:lastRenderedPageBreak/>
        <w:t>мероприятиям, которые проводились Центром детей и юношества Ярославской области)</w:t>
      </w:r>
    </w:p>
    <w:p w:rsidR="0067301C" w:rsidRPr="0067301C" w:rsidRDefault="0067301C" w:rsidP="00506836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методическая разработка (описание (сценарий) педагогического мероприятия, связанного с приобщением обучающихся к занятиям шахматами), уникальность разработки должна составлять не менее 70% по версии АНТИПЛАГИАТ (</w:t>
      </w:r>
      <w:hyperlink r:id="rId11" w:history="1">
        <w:r w:rsidRPr="0067301C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https://antiplagiat.ru/</w:t>
        </w:r>
      </w:hyperlink>
      <w:r w:rsidRPr="0067301C">
        <w:rPr>
          <w:rFonts w:eastAsia="Calibri"/>
          <w:sz w:val="28"/>
          <w:szCs w:val="28"/>
          <w:lang w:eastAsia="en-US"/>
        </w:rPr>
        <w:t>).</w:t>
      </w:r>
    </w:p>
    <w:p w:rsidR="0067301C" w:rsidRPr="0067301C" w:rsidRDefault="0067301C" w:rsidP="00E00DC0">
      <w:pPr>
        <w:spacing w:before="48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Рекомендации по подготовке и оформлению</w:t>
      </w:r>
    </w:p>
    <w:p w:rsidR="0067301C" w:rsidRPr="00E00DC0" w:rsidRDefault="0067301C" w:rsidP="007B6981">
      <w:pPr>
        <w:pStyle w:val="ad"/>
        <w:numPr>
          <w:ilvl w:val="0"/>
          <w:numId w:val="8"/>
        </w:numPr>
        <w:shd w:val="clear" w:color="auto" w:fill="FFFFFF"/>
        <w:spacing w:after="160" w:line="259" w:lineRule="auto"/>
        <w:ind w:left="0" w:firstLine="709"/>
        <w:jc w:val="both"/>
        <w:rPr>
          <w:sz w:val="28"/>
          <w:szCs w:val="28"/>
        </w:rPr>
      </w:pPr>
      <w:r w:rsidRPr="00E00DC0">
        <w:rPr>
          <w:sz w:val="28"/>
          <w:szCs w:val="28"/>
        </w:rPr>
        <w:t xml:space="preserve">Подготовить конкурсные материалы (программа, перечни ссылок, методическая разработка, результаты проверки на </w:t>
      </w:r>
      <w:proofErr w:type="spellStart"/>
      <w:r w:rsidRPr="00E00DC0">
        <w:rPr>
          <w:sz w:val="28"/>
          <w:szCs w:val="28"/>
        </w:rPr>
        <w:t>антиплагиат</w:t>
      </w:r>
      <w:proofErr w:type="spellEnd"/>
      <w:r w:rsidRPr="00E00DC0">
        <w:rPr>
          <w:sz w:val="28"/>
          <w:szCs w:val="28"/>
        </w:rPr>
        <w:t xml:space="preserve"> методической разработки) и разместить их в сети интернет единой папкой (на облачном сервисе, например, </w:t>
      </w:r>
      <w:proofErr w:type="spellStart"/>
      <w:r w:rsidRPr="00E00DC0">
        <w:rPr>
          <w:sz w:val="28"/>
          <w:szCs w:val="28"/>
        </w:rPr>
        <w:t>ЯндексДиск</w:t>
      </w:r>
      <w:proofErr w:type="spellEnd"/>
      <w:r w:rsidRPr="00E00DC0">
        <w:rPr>
          <w:sz w:val="28"/>
          <w:szCs w:val="28"/>
        </w:rPr>
        <w:t>).</w:t>
      </w:r>
    </w:p>
    <w:p w:rsidR="0067301C" w:rsidRPr="00E00DC0" w:rsidRDefault="0067301C" w:rsidP="007B6981">
      <w:pPr>
        <w:pStyle w:val="ad"/>
        <w:numPr>
          <w:ilvl w:val="0"/>
          <w:numId w:val="8"/>
        </w:numPr>
        <w:suppressAutoHyphens/>
        <w:spacing w:before="240"/>
        <w:ind w:left="0" w:firstLine="709"/>
        <w:jc w:val="both"/>
        <w:rPr>
          <w:sz w:val="28"/>
          <w:szCs w:val="28"/>
        </w:rPr>
      </w:pPr>
      <w:r w:rsidRPr="00E00DC0">
        <w:rPr>
          <w:sz w:val="28"/>
          <w:szCs w:val="28"/>
        </w:rPr>
        <w:t xml:space="preserve">Подготовить ссылку на папку конкурсных материалов и выслать </w:t>
      </w:r>
      <w:r w:rsidR="00E00DC0" w:rsidRPr="00E00DC0">
        <w:rPr>
          <w:sz w:val="28"/>
          <w:szCs w:val="28"/>
        </w:rPr>
        <w:t>Матюшиной Наталии Михайловне, главному специалисту центра образовательного менеджмента ГАУ ДПО ЯО ИРО. Адрес электронной почты для приема конкурсной документации:</w:t>
      </w:r>
      <w:r w:rsidR="00E00DC0">
        <w:rPr>
          <w:sz w:val="28"/>
          <w:szCs w:val="28"/>
        </w:rPr>
        <w:t xml:space="preserve"> </w:t>
      </w:r>
      <w:hyperlink r:id="rId12" w:history="1">
        <w:r w:rsidR="00E00DC0" w:rsidRPr="00AA3FCC">
          <w:rPr>
            <w:rStyle w:val="ae"/>
            <w:sz w:val="28"/>
            <w:szCs w:val="28"/>
          </w:rPr>
          <w:t>matyushina@iro.yar.ru</w:t>
        </w:r>
      </w:hyperlink>
      <w:r w:rsidR="00E00DC0" w:rsidRPr="00E00DC0">
        <w:rPr>
          <w:sz w:val="28"/>
          <w:szCs w:val="28"/>
        </w:rPr>
        <w:t>, телефон для справок</w:t>
      </w:r>
      <w:r w:rsidR="00E00DC0" w:rsidRPr="00E00DC0">
        <w:rPr>
          <w:bCs/>
          <w:color w:val="000000"/>
          <w:sz w:val="28"/>
          <w:szCs w:val="28"/>
          <w:lang w:eastAsia="ar-SA"/>
        </w:rPr>
        <w:t xml:space="preserve"> 8(4852) 23-05-79.</w:t>
      </w:r>
    </w:p>
    <w:p w:rsidR="0067301C" w:rsidRPr="0067301C" w:rsidRDefault="0067301C" w:rsidP="0067301C">
      <w:pPr>
        <w:spacing w:after="160"/>
        <w:rPr>
          <w:rFonts w:eastAsia="Calibri"/>
          <w:i/>
          <w:sz w:val="28"/>
          <w:szCs w:val="28"/>
          <w:lang w:eastAsia="en-US"/>
        </w:rPr>
      </w:pPr>
      <w:r w:rsidRPr="0067301C">
        <w:rPr>
          <w:rFonts w:eastAsia="Calibri"/>
          <w:i/>
          <w:sz w:val="28"/>
          <w:szCs w:val="28"/>
          <w:lang w:eastAsia="en-US"/>
        </w:rPr>
        <w:br w:type="page"/>
      </w:r>
    </w:p>
    <w:p w:rsidR="0067301C" w:rsidRPr="0067301C" w:rsidRDefault="0067301C" w:rsidP="0067301C">
      <w:pPr>
        <w:spacing w:after="160"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67301C">
        <w:rPr>
          <w:rFonts w:eastAsia="Calibri"/>
          <w:i/>
          <w:sz w:val="28"/>
          <w:szCs w:val="28"/>
          <w:lang w:eastAsia="en-US"/>
        </w:rPr>
        <w:lastRenderedPageBreak/>
        <w:t>Приложение 3 к Положению</w:t>
      </w: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67301C">
        <w:rPr>
          <w:rFonts w:eastAsia="Calibri"/>
          <w:b/>
          <w:sz w:val="28"/>
          <w:szCs w:val="24"/>
          <w:lang w:eastAsia="en-US"/>
        </w:rPr>
        <w:t xml:space="preserve">ОЦЕНОЧНЫЙ ЛИСТ </w:t>
      </w: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67301C" w:rsidRPr="0067301C" w:rsidRDefault="0067301C" w:rsidP="0067301C">
      <w:pPr>
        <w:spacing w:line="259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7301C">
        <w:rPr>
          <w:rFonts w:eastAsia="Calibri"/>
          <w:sz w:val="28"/>
          <w:szCs w:val="28"/>
          <w:vertAlign w:val="superscript"/>
          <w:lang w:eastAsia="en-US"/>
        </w:rPr>
        <w:t>(ОО, муниципальное образование)</w:t>
      </w:r>
    </w:p>
    <w:p w:rsidR="0067301C" w:rsidRPr="0067301C" w:rsidRDefault="0067301C" w:rsidP="0067301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Техническая экспертиза</w:t>
      </w:r>
    </w:p>
    <w:p w:rsidR="0067301C" w:rsidRPr="0067301C" w:rsidRDefault="0067301C" w:rsidP="0067301C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ФИО эксперта: ____________________________________________________</w:t>
      </w:r>
    </w:p>
    <w:p w:rsidR="0067301C" w:rsidRPr="0067301C" w:rsidRDefault="0067301C" w:rsidP="0067301C">
      <w:pPr>
        <w:spacing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ссылок на отчеты реализации шахматного образования в рамках регионального марафона «Больше, чем игра!» с обязательным </w:t>
            </w:r>
            <w:proofErr w:type="spellStart"/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хештегом</w:t>
            </w:r>
            <w:proofErr w:type="spellEnd"/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 #ШахматыОбр76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3B3EA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footnoteReference w:id="1"/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текстовой отчет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1 (за каждую рабочую ссылку)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текстовой отчет с фотографиями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2 (за каждую рабочую ссылку)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01C">
              <w:rPr>
                <w:rFonts w:ascii="Times New Roman" w:hAnsi="Times New Roman"/>
                <w:sz w:val="28"/>
                <w:szCs w:val="28"/>
              </w:rPr>
              <w:t>видеотчет</w:t>
            </w:r>
            <w:proofErr w:type="spellEnd"/>
            <w:r w:rsidRPr="00673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3 (за каждую рабочую ссылку)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Перечень ссылок на отчеты участия в мероприятиях ресурсного центра ЦДЮ Ярославской области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3B3EA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footnoteReference w:id="2"/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отчет по региональному турниру «Играем в шахматы»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1 (за каждую рабочую ссылку)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отчет по региональному конкурсу рисунков «Мир шахмат»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0,5 (за каждую рабочую ссылку)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отчет по региональному семейному фестивалю «Шахматная семья»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2 (за каждую рабочую ссылку)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 xml:space="preserve">отчет по региональному </w:t>
            </w:r>
            <w:proofErr w:type="spellStart"/>
            <w:r w:rsidRPr="0067301C">
              <w:rPr>
                <w:rFonts w:ascii="Times New Roman" w:hAnsi="Times New Roman"/>
                <w:sz w:val="28"/>
                <w:szCs w:val="28"/>
              </w:rPr>
              <w:t>квесту</w:t>
            </w:r>
            <w:proofErr w:type="spellEnd"/>
            <w:r w:rsidRPr="0067301C">
              <w:rPr>
                <w:rFonts w:ascii="Times New Roman" w:hAnsi="Times New Roman"/>
                <w:sz w:val="28"/>
                <w:szCs w:val="28"/>
              </w:rPr>
              <w:t xml:space="preserve"> «Игра на все времена»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2 (за каждую рабочую ссылку)</w:t>
            </w:r>
          </w:p>
        </w:tc>
      </w:tr>
      <w:tr w:rsidR="0067301C" w:rsidRPr="0067301C" w:rsidTr="00D26DF4">
        <w:trPr>
          <w:trHeight w:val="368"/>
        </w:trPr>
        <w:tc>
          <w:tcPr>
            <w:tcW w:w="6941" w:type="dxa"/>
            <w:shd w:val="clear" w:color="auto" w:fill="auto"/>
          </w:tcPr>
          <w:p w:rsidR="0067301C" w:rsidRPr="0067301C" w:rsidRDefault="0067301C" w:rsidP="0067301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01C" w:rsidRPr="0067301C" w:rsidRDefault="0067301C" w:rsidP="0067301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балл  </w:t>
            </w:r>
          </w:p>
        </w:tc>
        <w:tc>
          <w:tcPr>
            <w:tcW w:w="2404" w:type="dxa"/>
            <w:shd w:val="clear" w:color="auto" w:fill="auto"/>
          </w:tcPr>
          <w:p w:rsidR="0067301C" w:rsidRPr="0067301C" w:rsidRDefault="0067301C" w:rsidP="00673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01C" w:rsidRPr="0067301C" w:rsidRDefault="0067301C" w:rsidP="0067301C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 xml:space="preserve">ОЦЕНОЧНЫЙ ЛИСТ </w:t>
      </w:r>
    </w:p>
    <w:p w:rsidR="0067301C" w:rsidRPr="0067301C" w:rsidRDefault="0067301C" w:rsidP="006730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67301C" w:rsidRPr="0067301C" w:rsidRDefault="0067301C" w:rsidP="0067301C">
      <w:pPr>
        <w:spacing w:line="259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7301C">
        <w:rPr>
          <w:rFonts w:eastAsia="Calibri"/>
          <w:sz w:val="28"/>
          <w:szCs w:val="28"/>
          <w:vertAlign w:val="superscript"/>
          <w:lang w:eastAsia="en-US"/>
        </w:rPr>
        <w:t>(ОО, муниципальное образование)</w:t>
      </w:r>
    </w:p>
    <w:p w:rsidR="0067301C" w:rsidRPr="0067301C" w:rsidRDefault="0067301C" w:rsidP="0067301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Содержательная экспертиза</w:t>
      </w:r>
    </w:p>
    <w:p w:rsidR="0067301C" w:rsidRPr="0067301C" w:rsidRDefault="0067301C" w:rsidP="0067301C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ФИО эксперта: _____________________________________________________</w:t>
      </w:r>
    </w:p>
    <w:p w:rsidR="0067301C" w:rsidRPr="0067301C" w:rsidRDefault="0067301C" w:rsidP="0067301C">
      <w:pPr>
        <w:spacing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max </w:t>
            </w: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 xml:space="preserve"> 0-2</w:t>
            </w:r>
            <w:r w:rsidRPr="003B3EAC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учебного курса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rPr>
          <w:trHeight w:val="261"/>
        </w:trPr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тематическое планирование с указанием количества академических часов, отводимых на освоение каждой темы учебного курса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max </w:t>
            </w: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соответствие шахматному образованию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соответствие содержания поставленным целям и задачам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материал систематизирован, изложен просто и четко.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 xml:space="preserve"> 0-6</w:t>
            </w:r>
            <w:r w:rsidRPr="003B3EAC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01C" w:rsidRPr="0067301C" w:rsidTr="00D26DF4">
        <w:tc>
          <w:tcPr>
            <w:tcW w:w="6941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возможность трансляции (описаны конкретные условия реализации)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67301C" w:rsidRPr="0067301C" w:rsidRDefault="0067301C" w:rsidP="00673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7301C" w:rsidRPr="0067301C" w:rsidTr="00D26DF4">
        <w:trPr>
          <w:trHeight w:val="368"/>
        </w:trPr>
        <w:tc>
          <w:tcPr>
            <w:tcW w:w="6941" w:type="dxa"/>
            <w:shd w:val="clear" w:color="auto" w:fill="auto"/>
          </w:tcPr>
          <w:p w:rsidR="0067301C" w:rsidRPr="0067301C" w:rsidRDefault="0067301C" w:rsidP="0067301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01C" w:rsidRPr="0067301C" w:rsidRDefault="0067301C" w:rsidP="0067301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404" w:type="dxa"/>
            <w:shd w:val="clear" w:color="auto" w:fill="auto"/>
          </w:tcPr>
          <w:p w:rsidR="0067301C" w:rsidRPr="0067301C" w:rsidRDefault="0067301C" w:rsidP="00673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rFonts w:eastAsia="Calibri"/>
          <w:sz w:val="28"/>
          <w:szCs w:val="28"/>
          <w:lang w:eastAsia="en-US"/>
        </w:rPr>
        <w:t>Подпись эксперта:</w:t>
      </w:r>
      <w:r w:rsidRPr="0067301C">
        <w:rPr>
          <w:sz w:val="28"/>
          <w:szCs w:val="28"/>
          <w:lang w:eastAsia="ar-SA"/>
        </w:rPr>
        <w:t xml:space="preserve"> ______________ / __________________________</w:t>
      </w:r>
    </w:p>
    <w:p w:rsidR="0067301C" w:rsidRPr="0067301C" w:rsidRDefault="0067301C" w:rsidP="0067301C">
      <w:pPr>
        <w:tabs>
          <w:tab w:val="left" w:pos="765"/>
        </w:tabs>
        <w:spacing w:line="276" w:lineRule="auto"/>
        <w:jc w:val="both"/>
        <w:rPr>
          <w:i/>
          <w:szCs w:val="24"/>
          <w:lang w:eastAsia="ar-SA"/>
        </w:rPr>
      </w:pPr>
      <w:r w:rsidRPr="0067301C">
        <w:rPr>
          <w:sz w:val="28"/>
          <w:szCs w:val="28"/>
          <w:vertAlign w:val="superscript"/>
          <w:lang w:eastAsia="ar-SA"/>
        </w:rPr>
        <w:t xml:space="preserve">                                                                         (подпись)                                  (расшифровка подписи)</w:t>
      </w:r>
      <w:r w:rsidRPr="0067301C">
        <w:rPr>
          <w:sz w:val="28"/>
          <w:szCs w:val="28"/>
          <w:lang w:eastAsia="ar-SA"/>
        </w:rPr>
        <w:br w:type="page"/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  <w:sectPr w:rsidR="0094672A" w:rsidRPr="00D07626" w:rsidSect="00783DD5">
          <w:headerReference w:type="default" r:id="rId13"/>
          <w:pgSz w:w="11906" w:h="16838"/>
          <w:pgMar w:top="1134" w:right="567" w:bottom="1134" w:left="1985" w:header="737" w:footer="850" w:gutter="0"/>
          <w:pgNumType w:start="1"/>
          <w:cols w:space="720"/>
          <w:noEndnote/>
          <w:titlePg/>
          <w:docGrid w:linePitch="326"/>
        </w:sectPr>
      </w:pP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:rsidR="0094672A" w:rsidRPr="00D07626" w:rsidRDefault="00BD6244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от_____________№______</w:t>
      </w:r>
    </w:p>
    <w:p w:rsidR="0094672A" w:rsidRPr="00D07626" w:rsidRDefault="0094672A" w:rsidP="0094672A">
      <w:pPr>
        <w:pStyle w:val="ConsPlusNormal"/>
        <w:ind w:firstLine="720"/>
        <w:jc w:val="right"/>
        <w:outlineLvl w:val="1"/>
        <w:rPr>
          <w:sz w:val="28"/>
          <w:szCs w:val="28"/>
        </w:rPr>
      </w:pPr>
    </w:p>
    <w:p w:rsidR="003B3EAC" w:rsidRPr="003B3EAC" w:rsidRDefault="003B3EAC" w:rsidP="003B3EAC">
      <w:pPr>
        <w:spacing w:after="160"/>
        <w:jc w:val="center"/>
        <w:rPr>
          <w:b/>
          <w:sz w:val="28"/>
          <w:szCs w:val="28"/>
        </w:rPr>
      </w:pPr>
      <w:r w:rsidRPr="003B3EAC">
        <w:rPr>
          <w:b/>
          <w:sz w:val="28"/>
          <w:szCs w:val="28"/>
        </w:rPr>
        <w:t xml:space="preserve">СОСТАВ ОРГАНИЗАЦИОННОГО КОМИТЕТА </w:t>
      </w:r>
    </w:p>
    <w:p w:rsidR="003B3EAC" w:rsidRPr="003B3EAC" w:rsidRDefault="003B3EAC" w:rsidP="00506836">
      <w:pPr>
        <w:numPr>
          <w:ilvl w:val="0"/>
          <w:numId w:val="6"/>
        </w:numPr>
        <w:tabs>
          <w:tab w:val="left" w:pos="0"/>
        </w:tabs>
        <w:spacing w:after="36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3B3EAC">
        <w:rPr>
          <w:sz w:val="28"/>
          <w:szCs w:val="28"/>
          <w:lang w:eastAsia="en-US" w:bidi="en-US"/>
        </w:rPr>
        <w:t>Серафимович Ирина Владимировна, проректор ГАУ ДПО ЯО ИРО, председатель оргкомитета.</w:t>
      </w:r>
    </w:p>
    <w:p w:rsidR="003B3EAC" w:rsidRPr="003B3EAC" w:rsidRDefault="00BA4013" w:rsidP="00506836">
      <w:pPr>
        <w:numPr>
          <w:ilvl w:val="0"/>
          <w:numId w:val="6"/>
        </w:numPr>
        <w:tabs>
          <w:tab w:val="left" w:pos="0"/>
        </w:tabs>
        <w:spacing w:after="36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Матюшина Наталия Михайловна</w:t>
      </w:r>
      <w:r w:rsidR="003B3EAC" w:rsidRPr="003B3EAC"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eastAsia="en-US" w:bidi="en-US"/>
        </w:rPr>
        <w:t>главный специалист</w:t>
      </w:r>
      <w:r w:rsidR="003B3EAC" w:rsidRPr="003B3EAC">
        <w:rPr>
          <w:sz w:val="28"/>
          <w:szCs w:val="28"/>
          <w:lang w:eastAsia="en-US" w:bidi="en-US"/>
        </w:rPr>
        <w:t xml:space="preserve"> ЦОМ ГАУ ДПО ЯО ИРО, секретарь оргкомитета.</w:t>
      </w:r>
    </w:p>
    <w:p w:rsidR="003B3EAC" w:rsidRPr="003B3EAC" w:rsidRDefault="003B3EAC" w:rsidP="00506836">
      <w:pPr>
        <w:numPr>
          <w:ilvl w:val="0"/>
          <w:numId w:val="6"/>
        </w:numPr>
        <w:tabs>
          <w:tab w:val="left" w:pos="0"/>
        </w:tabs>
        <w:spacing w:after="36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3B3EAC">
        <w:rPr>
          <w:sz w:val="28"/>
          <w:szCs w:val="28"/>
          <w:lang w:eastAsia="en-US" w:bidi="en-US"/>
        </w:rPr>
        <w:t>Зайцева Наталья Владимировна, руководитель ЦОМ ГАУ ДПО ЯО ИРО.</w:t>
      </w:r>
    </w:p>
    <w:p w:rsidR="003B3EAC" w:rsidRPr="003B3EAC" w:rsidRDefault="003B3EAC" w:rsidP="00506836">
      <w:pPr>
        <w:numPr>
          <w:ilvl w:val="0"/>
          <w:numId w:val="6"/>
        </w:numPr>
        <w:tabs>
          <w:tab w:val="left" w:pos="0"/>
        </w:tabs>
        <w:spacing w:after="36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3B3EAC">
        <w:rPr>
          <w:sz w:val="28"/>
          <w:szCs w:val="28"/>
          <w:lang w:eastAsia="en-US" w:bidi="en-US"/>
        </w:rPr>
        <w:t>Лобанова Нелли Николаевна, начальник отдела развития общего образования министерства образования ЯО.</w:t>
      </w:r>
    </w:p>
    <w:p w:rsidR="003B3EAC" w:rsidRPr="003B3EAC" w:rsidRDefault="003B3EAC" w:rsidP="00506836">
      <w:pPr>
        <w:numPr>
          <w:ilvl w:val="0"/>
          <w:numId w:val="6"/>
        </w:numPr>
        <w:tabs>
          <w:tab w:val="left" w:pos="0"/>
        </w:tabs>
        <w:spacing w:after="36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3B3EAC">
        <w:rPr>
          <w:sz w:val="28"/>
          <w:szCs w:val="28"/>
          <w:lang w:eastAsia="en-US" w:bidi="en-US"/>
        </w:rPr>
        <w:t>Пополитова Ольга Витальевна, заведующий КОО ГАУ ДПО ЯО ИРО.</w:t>
      </w:r>
    </w:p>
    <w:p w:rsidR="003B3EAC" w:rsidRPr="003B3EAC" w:rsidRDefault="003B3EAC" w:rsidP="003B3EAC">
      <w:pPr>
        <w:spacing w:after="160"/>
        <w:jc w:val="center"/>
        <w:rPr>
          <w:b/>
          <w:sz w:val="28"/>
          <w:szCs w:val="28"/>
          <w:lang w:eastAsia="en-US" w:bidi="en-US"/>
        </w:rPr>
      </w:pPr>
      <w:r w:rsidRPr="003B3EAC">
        <w:rPr>
          <w:b/>
          <w:sz w:val="28"/>
          <w:szCs w:val="28"/>
          <w:lang w:eastAsia="en-US" w:bidi="en-US"/>
        </w:rPr>
        <w:t xml:space="preserve">СОСТАВ КОНКУРСНОЙ КОМИССИИ </w:t>
      </w:r>
    </w:p>
    <w:p w:rsidR="00D954CA" w:rsidRDefault="00D954CA" w:rsidP="00D954CA">
      <w:pPr>
        <w:pStyle w:val="ad"/>
        <w:numPr>
          <w:ilvl w:val="0"/>
          <w:numId w:val="7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D954CA">
        <w:rPr>
          <w:rFonts w:eastAsia="Calibri"/>
          <w:sz w:val="28"/>
          <w:szCs w:val="28"/>
          <w:lang w:eastAsia="en-US"/>
        </w:rPr>
        <w:t xml:space="preserve">Крылова Елена Владимировна, заместитель начальника управления образования и спорта Администрации </w:t>
      </w:r>
      <w:proofErr w:type="spellStart"/>
      <w:r w:rsidRPr="00D954CA">
        <w:rPr>
          <w:rFonts w:eastAsia="Calibri"/>
          <w:sz w:val="28"/>
          <w:szCs w:val="28"/>
          <w:lang w:eastAsia="en-US"/>
        </w:rPr>
        <w:t>Тутаевского</w:t>
      </w:r>
      <w:proofErr w:type="spellEnd"/>
      <w:r w:rsidRPr="00D954CA">
        <w:rPr>
          <w:rFonts w:eastAsia="Calibri"/>
          <w:sz w:val="28"/>
          <w:szCs w:val="28"/>
          <w:lang w:eastAsia="en-US"/>
        </w:rPr>
        <w:t xml:space="preserve"> муниципального района, председатель.</w:t>
      </w:r>
    </w:p>
    <w:p w:rsidR="00D954CA" w:rsidRPr="00D954CA" w:rsidRDefault="00D954CA" w:rsidP="00D954CA">
      <w:pPr>
        <w:pStyle w:val="ad"/>
        <w:numPr>
          <w:ilvl w:val="0"/>
          <w:numId w:val="7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D954CA">
        <w:rPr>
          <w:rFonts w:eastAsia="Calibri"/>
          <w:sz w:val="28"/>
          <w:szCs w:val="28"/>
          <w:lang w:eastAsia="en-US"/>
        </w:rPr>
        <w:t>Измайлова Елена Львовна, старший методист ЦОМ ГАУ ДПО ЯО ИРО, секретарь.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3EAC">
        <w:rPr>
          <w:rFonts w:eastAsia="Calibri"/>
          <w:sz w:val="28"/>
          <w:szCs w:val="28"/>
          <w:lang w:eastAsia="en-US"/>
        </w:rPr>
        <w:t xml:space="preserve"> Белышева Татьяна Владимировна, методист, педагог дополнительного образования по шахматам МОУ ДО "МУЦ Кировского и Ленинского районов" г. Ярославль (по согласованию).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3EAC">
        <w:rPr>
          <w:sz w:val="28"/>
          <w:szCs w:val="28"/>
          <w:lang w:eastAsia="en-US"/>
        </w:rPr>
        <w:t xml:space="preserve"> Горюшина Екатерина Викторовна, руководитель регионального модельного центра </w:t>
      </w:r>
      <w:r w:rsidRPr="003B3EAC">
        <w:rPr>
          <w:sz w:val="28"/>
          <w:szCs w:val="28"/>
          <w:lang w:eastAsia="en-US" w:bidi="en-US"/>
        </w:rPr>
        <w:t>ГАУ ДПО ЯО ИРО.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sz w:val="28"/>
          <w:szCs w:val="28"/>
          <w:lang w:eastAsia="en-US"/>
        </w:rPr>
        <w:t xml:space="preserve"> </w:t>
      </w:r>
      <w:proofErr w:type="spellStart"/>
      <w:r w:rsidRPr="003B3EAC">
        <w:rPr>
          <w:sz w:val="28"/>
          <w:szCs w:val="28"/>
          <w:lang w:eastAsia="en-US"/>
        </w:rPr>
        <w:t>Иерусалимцева</w:t>
      </w:r>
      <w:proofErr w:type="spellEnd"/>
      <w:r w:rsidRPr="003B3EAC">
        <w:rPr>
          <w:sz w:val="28"/>
          <w:szCs w:val="28"/>
          <w:lang w:eastAsia="en-US"/>
        </w:rPr>
        <w:t xml:space="preserve"> Ольга Васильевна, старший методист Центра развития профессионального образования ГАУ ДПО ЯО ИРО.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sz w:val="28"/>
          <w:szCs w:val="28"/>
          <w:lang w:eastAsia="en-US" w:bidi="en-US"/>
        </w:rPr>
        <w:t xml:space="preserve"> </w:t>
      </w:r>
      <w:r w:rsidRPr="003B3EAC">
        <w:rPr>
          <w:sz w:val="28"/>
          <w:szCs w:val="28"/>
          <w:lang w:eastAsia="en-US"/>
        </w:rPr>
        <w:t xml:space="preserve">Кузнецова Ольга Андреевна, заместитель директора по УВР </w:t>
      </w:r>
      <w:r>
        <w:rPr>
          <w:sz w:val="28"/>
          <w:szCs w:val="28"/>
          <w:lang w:eastAsia="en-US"/>
        </w:rPr>
        <w:t>С</w:t>
      </w:r>
      <w:r w:rsidRPr="003B3EAC">
        <w:rPr>
          <w:sz w:val="28"/>
          <w:szCs w:val="28"/>
          <w:lang w:eastAsia="en-US"/>
        </w:rPr>
        <w:t xml:space="preserve">редней школы имени Мичурина, </w:t>
      </w:r>
      <w:proofErr w:type="spellStart"/>
      <w:r w:rsidRPr="003B3EAC">
        <w:rPr>
          <w:sz w:val="28"/>
          <w:szCs w:val="28"/>
          <w:lang w:eastAsia="en-US"/>
        </w:rPr>
        <w:t>Даниловский</w:t>
      </w:r>
      <w:proofErr w:type="spellEnd"/>
      <w:r w:rsidRPr="003B3EAC">
        <w:rPr>
          <w:sz w:val="28"/>
          <w:szCs w:val="28"/>
          <w:lang w:eastAsia="en-US"/>
        </w:rPr>
        <w:t xml:space="preserve"> муниципальный район (по согласованию).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rFonts w:eastAsia="Calibri"/>
          <w:sz w:val="28"/>
          <w:szCs w:val="28"/>
          <w:lang w:eastAsia="en-US"/>
        </w:rPr>
        <w:t xml:space="preserve"> Новиков Владимир Алексеевич, учитель МОБУ «</w:t>
      </w:r>
      <w:proofErr w:type="spellStart"/>
      <w:r w:rsidRPr="003B3EAC">
        <w:rPr>
          <w:rFonts w:eastAsia="Calibri"/>
          <w:sz w:val="28"/>
          <w:szCs w:val="28"/>
          <w:lang w:eastAsia="en-US"/>
        </w:rPr>
        <w:t>Стогинская</w:t>
      </w:r>
      <w:proofErr w:type="spellEnd"/>
      <w:r w:rsidRPr="003B3EAC">
        <w:rPr>
          <w:rFonts w:eastAsia="Calibri"/>
          <w:sz w:val="28"/>
          <w:szCs w:val="28"/>
          <w:lang w:eastAsia="en-US"/>
        </w:rPr>
        <w:t xml:space="preserve"> СШ», </w:t>
      </w:r>
      <w:r w:rsidRPr="003B3EAC">
        <w:rPr>
          <w:sz w:val="28"/>
          <w:szCs w:val="28"/>
          <w:lang w:eastAsia="en-US"/>
        </w:rPr>
        <w:t>Гаврилов-</w:t>
      </w:r>
      <w:proofErr w:type="spellStart"/>
      <w:r w:rsidRPr="003B3EAC">
        <w:rPr>
          <w:sz w:val="28"/>
          <w:szCs w:val="28"/>
          <w:lang w:eastAsia="en-US"/>
        </w:rPr>
        <w:t>Ямский</w:t>
      </w:r>
      <w:proofErr w:type="spellEnd"/>
      <w:r w:rsidRPr="003B3EAC">
        <w:rPr>
          <w:sz w:val="28"/>
          <w:szCs w:val="28"/>
          <w:lang w:eastAsia="en-US"/>
        </w:rPr>
        <w:t xml:space="preserve"> район (по согласованию).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sz w:val="28"/>
          <w:szCs w:val="28"/>
          <w:lang w:eastAsia="en-US"/>
        </w:rPr>
        <w:t xml:space="preserve">Питерцев Владимир Васильевич, директор МОУ Смоленская </w:t>
      </w:r>
      <w:r>
        <w:rPr>
          <w:sz w:val="28"/>
          <w:szCs w:val="28"/>
          <w:lang w:eastAsia="en-US"/>
        </w:rPr>
        <w:t>ОШ</w:t>
      </w:r>
      <w:r w:rsidRPr="003B3EA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ГО г.</w:t>
      </w:r>
      <w:r w:rsidRPr="003B3EAC">
        <w:rPr>
          <w:sz w:val="28"/>
          <w:szCs w:val="28"/>
          <w:lang w:eastAsia="en-US"/>
        </w:rPr>
        <w:t> Переславль-Залесский (по согласованию).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rFonts w:eastAsia="Calibri"/>
          <w:sz w:val="28"/>
          <w:szCs w:val="28"/>
          <w:lang w:eastAsia="en-US"/>
        </w:rPr>
        <w:t>Семёнова Евгения Андреевна,</w:t>
      </w:r>
      <w:r w:rsidRPr="003B3EAC">
        <w:rPr>
          <w:sz w:val="28"/>
          <w:szCs w:val="28"/>
          <w:lang w:eastAsia="en-US"/>
        </w:rPr>
        <w:t xml:space="preserve"> методист МОУ ДО Центра внешкольной работы, Ростовский муниципальный район (по согласованию).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sz w:val="28"/>
          <w:szCs w:val="28"/>
          <w:lang w:eastAsia="en-US"/>
        </w:rPr>
        <w:t>Столбов Олег Геннадьевич, учитель Семеновской средней школы, Первомайский муниципальный район (по согласованию).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sz w:val="28"/>
          <w:szCs w:val="28"/>
          <w:lang w:eastAsia="en-US"/>
        </w:rPr>
        <w:lastRenderedPageBreak/>
        <w:t>Царёва Любовь Викторовна, учитель средней школы №12 г. Данилов (по согласованию).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sz w:val="28"/>
          <w:szCs w:val="28"/>
          <w:lang w:eastAsia="en-US"/>
        </w:rPr>
        <w:t xml:space="preserve">Шляхтина Наталья Владимировна, руководитель центра непрерывного повышения профессионального мастерства педагогических работников </w:t>
      </w:r>
      <w:r w:rsidRPr="003B3EAC">
        <w:rPr>
          <w:sz w:val="28"/>
          <w:szCs w:val="28"/>
          <w:lang w:eastAsia="en-US" w:bidi="en-US"/>
        </w:rPr>
        <w:t>ГАУ ДПО ЯО ИРО.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3EAC">
        <w:rPr>
          <w:sz w:val="28"/>
          <w:szCs w:val="28"/>
          <w:lang w:eastAsia="en-US" w:bidi="en-US"/>
        </w:rPr>
        <w:t xml:space="preserve"> Щербак Александр Павлович, доцент КОО</w:t>
      </w:r>
      <w:r w:rsidRPr="003B3EA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B3EAC">
        <w:rPr>
          <w:sz w:val="28"/>
          <w:szCs w:val="28"/>
          <w:lang w:eastAsia="en-US" w:bidi="en-US"/>
        </w:rPr>
        <w:t>ГАУ ДПО ЯО ИРО, заместитель председателя.</w:t>
      </w:r>
    </w:p>
    <w:p w:rsidR="002B419A" w:rsidRPr="003B3EAC" w:rsidRDefault="002B419A" w:rsidP="00506836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B3EAC">
        <w:rPr>
          <w:rFonts w:eastAsia="Calibri"/>
          <w:sz w:val="28"/>
          <w:szCs w:val="28"/>
          <w:lang w:eastAsia="en-US"/>
        </w:rPr>
        <w:t>Ячменева Светлана Олеговна</w:t>
      </w:r>
      <w:r w:rsidRPr="003B3EAC">
        <w:rPr>
          <w:sz w:val="28"/>
          <w:szCs w:val="28"/>
          <w:lang w:eastAsia="en-US"/>
        </w:rPr>
        <w:t xml:space="preserve">, методист МУ ДПО «Информационно-образовательный центр», </w:t>
      </w:r>
      <w:proofErr w:type="spellStart"/>
      <w:r w:rsidRPr="003B3EAC">
        <w:rPr>
          <w:sz w:val="28"/>
          <w:szCs w:val="28"/>
          <w:lang w:eastAsia="en-US"/>
        </w:rPr>
        <w:t>Тутаевский</w:t>
      </w:r>
      <w:proofErr w:type="spellEnd"/>
      <w:r w:rsidRPr="003B3EAC">
        <w:rPr>
          <w:sz w:val="28"/>
          <w:szCs w:val="28"/>
          <w:lang w:eastAsia="en-US"/>
        </w:rPr>
        <w:t xml:space="preserve"> муниципальный район (по согласованию).</w:t>
      </w:r>
    </w:p>
    <w:p w:rsidR="003B3EAC" w:rsidRPr="003B3EAC" w:rsidRDefault="003B3EAC" w:rsidP="003B3EAC">
      <w:pPr>
        <w:rPr>
          <w:i/>
          <w:szCs w:val="24"/>
          <w:lang w:eastAsia="ar-SA"/>
        </w:rPr>
      </w:pPr>
    </w:p>
    <w:p w:rsidR="0094672A" w:rsidRPr="005C3233" w:rsidRDefault="0094672A" w:rsidP="003B3EAC">
      <w:pPr>
        <w:pStyle w:val="ConsPlusNormal"/>
        <w:ind w:firstLine="720"/>
        <w:jc w:val="center"/>
        <w:outlineLvl w:val="1"/>
        <w:rPr>
          <w:sz w:val="28"/>
          <w:szCs w:val="28"/>
        </w:rPr>
      </w:pPr>
    </w:p>
    <w:sectPr w:rsidR="0094672A" w:rsidRPr="005C3233" w:rsidSect="00FB577D">
      <w:headerReference w:type="even" r:id="rId14"/>
      <w:headerReference w:type="default" r:id="rId15"/>
      <w:pgSz w:w="11907" w:h="16840" w:code="9"/>
      <w:pgMar w:top="1560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5" w:rsidRDefault="006C5EE5">
      <w:r>
        <w:separator/>
      </w:r>
    </w:p>
  </w:endnote>
  <w:endnote w:type="continuationSeparator" w:id="0">
    <w:p w:rsidR="006C5EE5" w:rsidRDefault="006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5" w:rsidRDefault="006C5EE5">
      <w:r>
        <w:separator/>
      </w:r>
    </w:p>
  </w:footnote>
  <w:footnote w:type="continuationSeparator" w:id="0">
    <w:p w:rsidR="006C5EE5" w:rsidRDefault="006C5EE5">
      <w:r>
        <w:continuationSeparator/>
      </w:r>
    </w:p>
  </w:footnote>
  <w:footnote w:id="1">
    <w:p w:rsidR="0067301C" w:rsidRPr="001909FC" w:rsidRDefault="0067301C" w:rsidP="0067301C">
      <w:pPr>
        <w:pStyle w:val="af1"/>
        <w:rPr>
          <w:rFonts w:ascii="Times New Roman" w:hAnsi="Times New Roman"/>
          <w:i/>
        </w:rPr>
      </w:pPr>
      <w:r>
        <w:rPr>
          <w:rStyle w:val="af3"/>
        </w:rPr>
        <w:footnoteRef/>
      </w:r>
      <w:r>
        <w:t xml:space="preserve"> </w:t>
      </w:r>
      <w:r w:rsidRPr="001909FC">
        <w:rPr>
          <w:rFonts w:ascii="Times New Roman" w:hAnsi="Times New Roman"/>
          <w:i/>
        </w:rPr>
        <w:t>зависит от кол-ва ссылок</w:t>
      </w:r>
    </w:p>
  </w:footnote>
  <w:footnote w:id="2">
    <w:p w:rsidR="0067301C" w:rsidRPr="001909FC" w:rsidRDefault="0067301C" w:rsidP="0067301C">
      <w:pPr>
        <w:pStyle w:val="af1"/>
        <w:rPr>
          <w:rFonts w:ascii="Times New Roman" w:hAnsi="Times New Roman"/>
          <w:i/>
        </w:rPr>
      </w:pPr>
      <w:r w:rsidRPr="001909FC">
        <w:rPr>
          <w:rFonts w:ascii="Times New Roman" w:hAnsi="Times New Roman"/>
          <w:i/>
        </w:rPr>
        <w:footnoteRef/>
      </w:r>
      <w:r w:rsidRPr="001909FC">
        <w:rPr>
          <w:rFonts w:ascii="Times New Roman" w:hAnsi="Times New Roman"/>
          <w:i/>
        </w:rPr>
        <w:t xml:space="preserve"> зависит от кол-ва ссылок</w:t>
      </w:r>
    </w:p>
  </w:footnote>
  <w:footnote w:id="3">
    <w:p w:rsidR="0067301C" w:rsidRPr="00C00DB2" w:rsidRDefault="0067301C" w:rsidP="0067301C">
      <w:pPr>
        <w:rPr>
          <w:i/>
          <w:szCs w:val="24"/>
        </w:rPr>
      </w:pPr>
      <w:r>
        <w:rPr>
          <w:rStyle w:val="af3"/>
        </w:rPr>
        <w:footnoteRef/>
      </w:r>
      <w:r>
        <w:t xml:space="preserve"> </w:t>
      </w:r>
      <w:r w:rsidRPr="00C00DB2">
        <w:rPr>
          <w:i/>
          <w:sz w:val="20"/>
        </w:rPr>
        <w:t>Шкала оценки: 0 баллов – оцениваемый критерий отсутствует; 1 балл – соответствует не в полной мере; 2 балла –соответствует в полной мере</w:t>
      </w:r>
    </w:p>
  </w:footnote>
  <w:footnote w:id="4">
    <w:p w:rsidR="0067301C" w:rsidRPr="00C00DB2" w:rsidRDefault="0067301C" w:rsidP="0067301C">
      <w:pPr>
        <w:pStyle w:val="af1"/>
        <w:rPr>
          <w:rFonts w:ascii="Times New Roman" w:hAnsi="Times New Roman"/>
          <w:i/>
        </w:rPr>
      </w:pPr>
      <w:r>
        <w:rPr>
          <w:rStyle w:val="af3"/>
        </w:rPr>
        <w:footnoteRef/>
      </w:r>
      <w:r>
        <w:t xml:space="preserve"> </w:t>
      </w:r>
      <w:r w:rsidRPr="00C00DB2">
        <w:rPr>
          <w:rFonts w:ascii="Times New Roman" w:hAnsi="Times New Roman"/>
          <w:i/>
        </w:rPr>
        <w:t xml:space="preserve">Шкала оценки </w:t>
      </w:r>
      <w:r>
        <w:rPr>
          <w:rFonts w:ascii="Times New Roman" w:hAnsi="Times New Roman"/>
          <w:i/>
        </w:rPr>
        <w:t>связана с</w:t>
      </w:r>
      <w:r w:rsidRPr="00C00DB2">
        <w:rPr>
          <w:rFonts w:ascii="Times New Roman" w:hAnsi="Times New Roman"/>
          <w:i/>
        </w:rPr>
        <w:t xml:space="preserve"> результат</w:t>
      </w:r>
      <w:r>
        <w:rPr>
          <w:rFonts w:ascii="Times New Roman" w:hAnsi="Times New Roman"/>
          <w:i/>
        </w:rPr>
        <w:t>ами</w:t>
      </w:r>
      <w:r w:rsidRPr="00C00DB2">
        <w:rPr>
          <w:rFonts w:ascii="Times New Roman" w:hAnsi="Times New Roman"/>
          <w:i/>
        </w:rPr>
        <w:t xml:space="preserve"> проверки на </w:t>
      </w:r>
      <w:proofErr w:type="spellStart"/>
      <w:r w:rsidRPr="00C00DB2">
        <w:rPr>
          <w:rFonts w:ascii="Times New Roman" w:hAnsi="Times New Roman"/>
          <w:i/>
        </w:rPr>
        <w:t>Антиплагиат</w:t>
      </w:r>
      <w:proofErr w:type="spellEnd"/>
      <w:r w:rsidRPr="00C00DB2">
        <w:rPr>
          <w:rFonts w:ascii="Times New Roman" w:hAnsi="Times New Roman"/>
          <w:i/>
        </w:rPr>
        <w:t>: до 50% - 2 балла; от 51 до 90% - 4 балла; более 91% - 6 баллов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6B" w:rsidRPr="005D28AD" w:rsidRDefault="004E246B" w:rsidP="00400222">
    <w:pPr>
      <w:pStyle w:val="a3"/>
      <w:jc w:val="center"/>
    </w:pPr>
    <w:r w:rsidRPr="005D28AD">
      <w:fldChar w:fldCharType="begin"/>
    </w:r>
    <w:r w:rsidRPr="005D28AD">
      <w:instrText>PAGE   \* MERGEFORMAT</w:instrText>
    </w:r>
    <w:r w:rsidRPr="005D28AD">
      <w:fldChar w:fldCharType="separate"/>
    </w:r>
    <w:r w:rsidR="00783DD5">
      <w:rPr>
        <w:noProof/>
      </w:rPr>
      <w:t>2</w:t>
    </w:r>
    <w:r w:rsidRPr="005D28AD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6B" w:rsidRDefault="004E2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246B" w:rsidRDefault="004E246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6B" w:rsidRDefault="004E2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DD5">
      <w:rPr>
        <w:rStyle w:val="a5"/>
        <w:noProof/>
      </w:rPr>
      <w:t>2</w:t>
    </w:r>
    <w:r>
      <w:rPr>
        <w:rStyle w:val="a5"/>
      </w:rPr>
      <w:fldChar w:fldCharType="end"/>
    </w:r>
  </w:p>
  <w:p w:rsidR="004E246B" w:rsidRDefault="004E246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71E"/>
    <w:multiLevelType w:val="multilevel"/>
    <w:tmpl w:val="272C44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"/>
      <w:lvlJc w:val="left"/>
      <w:pPr>
        <w:ind w:left="8247" w:hanging="450"/>
      </w:pPr>
      <w:rPr>
        <w:rFonts w:ascii="Symbol" w:hAnsi="Symbol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C43213"/>
    <w:multiLevelType w:val="hybridMultilevel"/>
    <w:tmpl w:val="BC3600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31927"/>
    <w:multiLevelType w:val="hybridMultilevel"/>
    <w:tmpl w:val="60843F6C"/>
    <w:lvl w:ilvl="0" w:tplc="AE14A0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24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CB243D"/>
    <w:multiLevelType w:val="hybridMultilevel"/>
    <w:tmpl w:val="72A6C1DE"/>
    <w:lvl w:ilvl="0" w:tplc="AE14A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670F58"/>
    <w:multiLevelType w:val="hybridMultilevel"/>
    <w:tmpl w:val="AF389848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22689"/>
    <w:multiLevelType w:val="hybridMultilevel"/>
    <w:tmpl w:val="2DD81B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64113035"/>
    <w:multiLevelType w:val="hybridMultilevel"/>
    <w:tmpl w:val="35A6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7886"/>
    <w:multiLevelType w:val="hybridMultilevel"/>
    <w:tmpl w:val="B59A6CD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593D"/>
    <w:rsid w:val="00072881"/>
    <w:rsid w:val="000939B7"/>
    <w:rsid w:val="00097609"/>
    <w:rsid w:val="000A37F0"/>
    <w:rsid w:val="000A64D1"/>
    <w:rsid w:val="000B257D"/>
    <w:rsid w:val="000C29E1"/>
    <w:rsid w:val="000E3C55"/>
    <w:rsid w:val="0010423F"/>
    <w:rsid w:val="00107F19"/>
    <w:rsid w:val="00121434"/>
    <w:rsid w:val="00123871"/>
    <w:rsid w:val="00127B99"/>
    <w:rsid w:val="00142234"/>
    <w:rsid w:val="00160501"/>
    <w:rsid w:val="0017596B"/>
    <w:rsid w:val="00192A83"/>
    <w:rsid w:val="001A7A23"/>
    <w:rsid w:val="001B3A0E"/>
    <w:rsid w:val="001B6E5E"/>
    <w:rsid w:val="001C2E20"/>
    <w:rsid w:val="001E5344"/>
    <w:rsid w:val="002000B6"/>
    <w:rsid w:val="00211E81"/>
    <w:rsid w:val="00217C8A"/>
    <w:rsid w:val="002366AC"/>
    <w:rsid w:val="00264362"/>
    <w:rsid w:val="00281433"/>
    <w:rsid w:val="002B3622"/>
    <w:rsid w:val="002B419A"/>
    <w:rsid w:val="002B5335"/>
    <w:rsid w:val="002B75CA"/>
    <w:rsid w:val="002E6679"/>
    <w:rsid w:val="00323340"/>
    <w:rsid w:val="00355691"/>
    <w:rsid w:val="00357130"/>
    <w:rsid w:val="00381C1D"/>
    <w:rsid w:val="00382479"/>
    <w:rsid w:val="003A69D6"/>
    <w:rsid w:val="003B3EAC"/>
    <w:rsid w:val="003D02ED"/>
    <w:rsid w:val="003D125E"/>
    <w:rsid w:val="003E1C4C"/>
    <w:rsid w:val="00400222"/>
    <w:rsid w:val="00441CF5"/>
    <w:rsid w:val="00445792"/>
    <w:rsid w:val="0047543F"/>
    <w:rsid w:val="004D1FEA"/>
    <w:rsid w:val="004D311A"/>
    <w:rsid w:val="004D3D50"/>
    <w:rsid w:val="004E0FAA"/>
    <w:rsid w:val="004E246B"/>
    <w:rsid w:val="00506836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D2E40"/>
    <w:rsid w:val="005E0262"/>
    <w:rsid w:val="005F3D2A"/>
    <w:rsid w:val="005F4251"/>
    <w:rsid w:val="006270F1"/>
    <w:rsid w:val="00643744"/>
    <w:rsid w:val="00646A92"/>
    <w:rsid w:val="0067301C"/>
    <w:rsid w:val="00675F07"/>
    <w:rsid w:val="00681D05"/>
    <w:rsid w:val="00687242"/>
    <w:rsid w:val="00696FBD"/>
    <w:rsid w:val="006C3265"/>
    <w:rsid w:val="006C5EE5"/>
    <w:rsid w:val="006D5E25"/>
    <w:rsid w:val="006F29D8"/>
    <w:rsid w:val="006F440F"/>
    <w:rsid w:val="006F75DA"/>
    <w:rsid w:val="00727A11"/>
    <w:rsid w:val="00754143"/>
    <w:rsid w:val="00783DD5"/>
    <w:rsid w:val="007B27F7"/>
    <w:rsid w:val="007B6981"/>
    <w:rsid w:val="007B6CD4"/>
    <w:rsid w:val="007C332C"/>
    <w:rsid w:val="007D59F0"/>
    <w:rsid w:val="007D7728"/>
    <w:rsid w:val="007E1C9E"/>
    <w:rsid w:val="007F3F2D"/>
    <w:rsid w:val="008022AE"/>
    <w:rsid w:val="00802DE7"/>
    <w:rsid w:val="0081351D"/>
    <w:rsid w:val="00816DE6"/>
    <w:rsid w:val="008244FB"/>
    <w:rsid w:val="0083038A"/>
    <w:rsid w:val="008318D2"/>
    <w:rsid w:val="00875FCB"/>
    <w:rsid w:val="008A188A"/>
    <w:rsid w:val="008C0971"/>
    <w:rsid w:val="008E2065"/>
    <w:rsid w:val="009008CD"/>
    <w:rsid w:val="0090684B"/>
    <w:rsid w:val="00911A83"/>
    <w:rsid w:val="00911D24"/>
    <w:rsid w:val="00925933"/>
    <w:rsid w:val="0094672A"/>
    <w:rsid w:val="00956FEF"/>
    <w:rsid w:val="009576CC"/>
    <w:rsid w:val="00965CEB"/>
    <w:rsid w:val="00972959"/>
    <w:rsid w:val="009B068B"/>
    <w:rsid w:val="009B2CC8"/>
    <w:rsid w:val="009C2D4F"/>
    <w:rsid w:val="009C6566"/>
    <w:rsid w:val="009D46FD"/>
    <w:rsid w:val="009E5E2B"/>
    <w:rsid w:val="009F3AF0"/>
    <w:rsid w:val="00A0418F"/>
    <w:rsid w:val="00A12E41"/>
    <w:rsid w:val="00A17AD6"/>
    <w:rsid w:val="00A419EE"/>
    <w:rsid w:val="00A459BF"/>
    <w:rsid w:val="00A66339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AE4BE0"/>
    <w:rsid w:val="00B04676"/>
    <w:rsid w:val="00B07E4D"/>
    <w:rsid w:val="00B32C87"/>
    <w:rsid w:val="00B47516"/>
    <w:rsid w:val="00B72A3A"/>
    <w:rsid w:val="00B77491"/>
    <w:rsid w:val="00B8220D"/>
    <w:rsid w:val="00BA4013"/>
    <w:rsid w:val="00BB2CE1"/>
    <w:rsid w:val="00BD6244"/>
    <w:rsid w:val="00BE0B09"/>
    <w:rsid w:val="00BE2C00"/>
    <w:rsid w:val="00C20117"/>
    <w:rsid w:val="00C202CE"/>
    <w:rsid w:val="00C618D5"/>
    <w:rsid w:val="00C62AFC"/>
    <w:rsid w:val="00C67697"/>
    <w:rsid w:val="00C854E3"/>
    <w:rsid w:val="00CB247C"/>
    <w:rsid w:val="00CD272A"/>
    <w:rsid w:val="00CD4077"/>
    <w:rsid w:val="00CE1676"/>
    <w:rsid w:val="00CE2D3B"/>
    <w:rsid w:val="00D02C1C"/>
    <w:rsid w:val="00D07626"/>
    <w:rsid w:val="00D21A7D"/>
    <w:rsid w:val="00D30870"/>
    <w:rsid w:val="00D5088A"/>
    <w:rsid w:val="00D55A75"/>
    <w:rsid w:val="00D954CA"/>
    <w:rsid w:val="00DA1F03"/>
    <w:rsid w:val="00DA5E25"/>
    <w:rsid w:val="00DB0161"/>
    <w:rsid w:val="00DB557C"/>
    <w:rsid w:val="00DC7135"/>
    <w:rsid w:val="00DC7CB4"/>
    <w:rsid w:val="00DF0D1F"/>
    <w:rsid w:val="00DF29AA"/>
    <w:rsid w:val="00DF4BD4"/>
    <w:rsid w:val="00E00DC0"/>
    <w:rsid w:val="00E03B03"/>
    <w:rsid w:val="00E03FC9"/>
    <w:rsid w:val="00E04711"/>
    <w:rsid w:val="00E07A28"/>
    <w:rsid w:val="00E217BC"/>
    <w:rsid w:val="00E27F33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46DA6"/>
    <w:rsid w:val="00F9079C"/>
    <w:rsid w:val="00FB0790"/>
    <w:rsid w:val="00FB4FC4"/>
    <w:rsid w:val="00FB577D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uiPriority w:val="39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  <w:style w:type="table" w:customStyle="1" w:styleId="21">
    <w:name w:val="Сетка таблицы2"/>
    <w:basedOn w:val="a1"/>
    <w:next w:val="ac"/>
    <w:uiPriority w:val="39"/>
    <w:rsid w:val="006730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7301C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7301C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semiHidden/>
    <w:unhideWhenUsed/>
    <w:rsid w:val="006730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uiPriority w:val="39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  <w:style w:type="table" w:customStyle="1" w:styleId="21">
    <w:name w:val="Сетка таблицы2"/>
    <w:basedOn w:val="a1"/>
    <w:next w:val="ac"/>
    <w:uiPriority w:val="39"/>
    <w:rsid w:val="006730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7301C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7301C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semiHidden/>
    <w:unhideWhenUsed/>
    <w:rsid w:val="00673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yushina@iro.y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iplagia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tyushin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DA71-F1F6-423A-B8F3-485D6A5E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Галина Дмитриевна Редченкова</cp:lastModifiedBy>
  <cp:revision>2</cp:revision>
  <cp:lastPrinted>2024-05-06T07:03:00Z</cp:lastPrinted>
  <dcterms:created xsi:type="dcterms:W3CDTF">2024-05-24T07:51:00Z</dcterms:created>
  <dcterms:modified xsi:type="dcterms:W3CDTF">2024-05-24T07:51:00Z</dcterms:modified>
</cp:coreProperties>
</file>